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0A924" w14:textId="211C97F1" w:rsidR="00547D14" w:rsidRPr="008E7F6F" w:rsidRDefault="00547D14" w:rsidP="00547D14">
      <w:pPr>
        <w:tabs>
          <w:tab w:val="left" w:pos="864"/>
        </w:tabs>
        <w:suppressAutoHyphens/>
        <w:spacing w:before="120" w:after="120" w:line="240" w:lineRule="auto"/>
        <w:jc w:val="both"/>
        <w:outlineLvl w:val="2"/>
        <w:rPr>
          <w:rFonts w:ascii="Arial" w:eastAsia="Times New Roman" w:hAnsi="Arial" w:cs="Arial"/>
          <w:color w:val="0000FF"/>
          <w:sz w:val="20"/>
          <w:szCs w:val="20"/>
        </w:rPr>
      </w:pPr>
      <w:r w:rsidRPr="00C56ADD">
        <w:rPr>
          <w:rFonts w:ascii="Arial" w:eastAsia="Times New Roman" w:hAnsi="Arial" w:cs="Arial"/>
          <w:caps/>
          <w:color w:val="0000FF"/>
          <w:sz w:val="20"/>
          <w:szCs w:val="20"/>
        </w:rPr>
        <w:t xml:space="preserve">this section specifies </w:t>
      </w:r>
      <w:r>
        <w:rPr>
          <w:rFonts w:ascii="Arial" w:eastAsia="Times New Roman" w:hAnsi="Arial" w:cs="Arial"/>
          <w:caps/>
          <w:color w:val="0000FF"/>
          <w:sz w:val="20"/>
          <w:szCs w:val="20"/>
        </w:rPr>
        <w:t xml:space="preserve">Electrochromic glazing </w:t>
      </w:r>
      <w:r w:rsidRPr="00572157">
        <w:rPr>
          <w:rFonts w:ascii="Arial" w:eastAsia="Times New Roman" w:hAnsi="Arial" w:cs="Arial"/>
          <w:caps/>
          <w:color w:val="0000FF"/>
          <w:sz w:val="20"/>
          <w:szCs w:val="20"/>
        </w:rPr>
        <w:t>in CSI</w:t>
      </w:r>
      <w:r w:rsidRPr="00C56ADD">
        <w:rPr>
          <w:rFonts w:ascii="Arial" w:eastAsia="Times New Roman" w:hAnsi="Arial" w:cs="Arial"/>
          <w:caps/>
          <w:color w:val="0000FF"/>
          <w:sz w:val="20"/>
          <w:szCs w:val="20"/>
        </w:rPr>
        <w:t xml:space="preserve"> format, editable by deletion based on project requirements. </w:t>
      </w:r>
      <w:r w:rsidRPr="008E7F6F">
        <w:rPr>
          <w:rFonts w:ascii="Arial" w:hAnsi="Arial" w:cs="Arial"/>
          <w:caps/>
          <w:color w:val="0000FF"/>
          <w:sz w:val="20"/>
          <w:szCs w:val="20"/>
        </w:rPr>
        <w:t xml:space="preserve">Additional IGU configurations are available to meet design requirements. please </w:t>
      </w:r>
      <w:r w:rsidR="006452D4">
        <w:rPr>
          <w:rFonts w:ascii="Arial" w:hAnsi="Arial" w:cs="Arial"/>
          <w:caps/>
          <w:color w:val="0000FF"/>
          <w:sz w:val="20"/>
          <w:szCs w:val="20"/>
        </w:rPr>
        <w:t xml:space="preserve">visit </w:t>
      </w:r>
      <w:r>
        <w:rPr>
          <w:rFonts w:ascii="Arial" w:hAnsi="Arial" w:cs="Arial"/>
          <w:caps/>
          <w:color w:val="0000FF"/>
          <w:sz w:val="20"/>
          <w:szCs w:val="20"/>
        </w:rPr>
        <w:t>manufacturer’s website</w:t>
      </w:r>
      <w:r w:rsidRPr="008E7F6F">
        <w:rPr>
          <w:rFonts w:ascii="Arial" w:hAnsi="Arial" w:cs="Arial"/>
          <w:caps/>
          <w:color w:val="0000FF"/>
          <w:sz w:val="20"/>
          <w:szCs w:val="20"/>
        </w:rPr>
        <w:t xml:space="preserve"> for more information.</w:t>
      </w:r>
    </w:p>
    <w:p w14:paraId="64707178" w14:textId="77777777" w:rsidR="00547D14" w:rsidRDefault="00547D14" w:rsidP="00553F00">
      <w:pPr>
        <w:spacing w:after="0" w:line="240" w:lineRule="auto"/>
        <w:jc w:val="center"/>
        <w:rPr>
          <w:rFonts w:ascii="Arial" w:eastAsia="Times New Roman" w:hAnsi="Arial" w:cs="Arial"/>
          <w:sz w:val="24"/>
          <w:szCs w:val="32"/>
        </w:rPr>
      </w:pPr>
    </w:p>
    <w:p w14:paraId="0A5540DF" w14:textId="7EB442B7" w:rsidR="00553F00" w:rsidRPr="006C6725" w:rsidRDefault="00553F00" w:rsidP="00553F00">
      <w:pPr>
        <w:spacing w:after="0" w:line="240" w:lineRule="auto"/>
        <w:jc w:val="center"/>
        <w:rPr>
          <w:rFonts w:ascii="Arial" w:eastAsia="Times New Roman" w:hAnsi="Arial" w:cs="Arial"/>
          <w:sz w:val="24"/>
          <w:szCs w:val="32"/>
        </w:rPr>
      </w:pPr>
      <w:r w:rsidRPr="006C6725">
        <w:rPr>
          <w:rFonts w:ascii="Arial" w:eastAsia="Times New Roman" w:hAnsi="Arial" w:cs="Arial"/>
          <w:sz w:val="24"/>
          <w:szCs w:val="32"/>
        </w:rPr>
        <w:t xml:space="preserve">SECTION </w:t>
      </w:r>
      <w:r w:rsidR="00A21E59" w:rsidRPr="006C6725">
        <w:rPr>
          <w:rFonts w:ascii="Arial" w:hAnsi="Arial" w:cs="Arial"/>
          <w:sz w:val="24"/>
          <w:szCs w:val="32"/>
        </w:rPr>
        <w:fldChar w:fldCharType="begin"/>
      </w:r>
      <w:r w:rsidR="00A21E59" w:rsidRPr="006C6725">
        <w:rPr>
          <w:rFonts w:ascii="Arial" w:hAnsi="Arial" w:cs="Arial"/>
          <w:sz w:val="24"/>
          <w:szCs w:val="32"/>
        </w:rPr>
        <w:instrText xml:space="preserve"> TITLE  \* MERGEFORMAT </w:instrText>
      </w:r>
      <w:r w:rsidR="00A21E59" w:rsidRPr="006C6725">
        <w:rPr>
          <w:rFonts w:ascii="Arial" w:hAnsi="Arial" w:cs="Arial"/>
          <w:sz w:val="24"/>
          <w:szCs w:val="32"/>
        </w:rPr>
        <w:fldChar w:fldCharType="separate"/>
      </w:r>
      <w:r w:rsidRPr="006C6725">
        <w:rPr>
          <w:rFonts w:ascii="Arial" w:eastAsia="Times New Roman" w:hAnsi="Arial" w:cs="Arial"/>
          <w:sz w:val="24"/>
          <w:szCs w:val="32"/>
        </w:rPr>
        <w:t>08 88 00</w:t>
      </w:r>
      <w:r w:rsidR="00A21E59" w:rsidRPr="006C6725">
        <w:rPr>
          <w:rFonts w:ascii="Arial" w:hAnsi="Arial" w:cs="Arial"/>
          <w:sz w:val="24"/>
          <w:szCs w:val="32"/>
        </w:rPr>
        <w:fldChar w:fldCharType="end"/>
      </w:r>
    </w:p>
    <w:p w14:paraId="03A66ED3" w14:textId="77777777" w:rsidR="00553F00" w:rsidRPr="006C6725" w:rsidRDefault="00A21E59" w:rsidP="00553F00">
      <w:pPr>
        <w:spacing w:before="160" w:after="0" w:line="240" w:lineRule="auto"/>
        <w:jc w:val="center"/>
        <w:rPr>
          <w:rFonts w:ascii="Arial" w:eastAsia="Times New Roman" w:hAnsi="Arial" w:cs="Arial"/>
          <w:b/>
          <w:sz w:val="36"/>
          <w:szCs w:val="32"/>
        </w:rPr>
      </w:pPr>
      <w:r w:rsidRPr="006C6725">
        <w:rPr>
          <w:rFonts w:ascii="Arial" w:hAnsi="Arial" w:cs="Arial"/>
          <w:sz w:val="24"/>
          <w:szCs w:val="32"/>
        </w:rPr>
        <w:fldChar w:fldCharType="begin"/>
      </w:r>
      <w:r w:rsidRPr="006C6725">
        <w:rPr>
          <w:rFonts w:ascii="Arial" w:hAnsi="Arial" w:cs="Arial"/>
          <w:sz w:val="24"/>
          <w:szCs w:val="32"/>
        </w:rPr>
        <w:instrText xml:space="preserve"> SUBJECT  \* MERGEFORMAT </w:instrText>
      </w:r>
      <w:r w:rsidRPr="006C6725">
        <w:rPr>
          <w:rFonts w:ascii="Arial" w:hAnsi="Arial" w:cs="Arial"/>
          <w:sz w:val="24"/>
          <w:szCs w:val="32"/>
        </w:rPr>
        <w:fldChar w:fldCharType="separate"/>
      </w:r>
      <w:r w:rsidR="00553F00" w:rsidRPr="006C6725">
        <w:rPr>
          <w:rFonts w:ascii="Arial" w:eastAsia="Times New Roman" w:hAnsi="Arial" w:cs="Arial"/>
          <w:sz w:val="24"/>
          <w:szCs w:val="32"/>
        </w:rPr>
        <w:t>SPECIAL FUNCTION GLAZING</w:t>
      </w:r>
      <w:r w:rsidRPr="006C6725">
        <w:rPr>
          <w:rFonts w:ascii="Arial" w:hAnsi="Arial" w:cs="Arial"/>
          <w:sz w:val="24"/>
          <w:szCs w:val="32"/>
        </w:rPr>
        <w:fldChar w:fldCharType="end"/>
      </w:r>
    </w:p>
    <w:p w14:paraId="22F656E4" w14:textId="77777777" w:rsidR="00553F00" w:rsidRPr="006C6725" w:rsidRDefault="00553F00" w:rsidP="00602F7C">
      <w:pPr>
        <w:keepNext/>
        <w:numPr>
          <w:ilvl w:val="0"/>
          <w:numId w:val="1"/>
        </w:numPr>
        <w:suppressAutoHyphens/>
        <w:spacing w:before="480" w:after="0" w:line="240" w:lineRule="auto"/>
        <w:jc w:val="both"/>
        <w:outlineLvl w:val="0"/>
        <w:rPr>
          <w:rFonts w:ascii="Arial" w:eastAsia="Times New Roman" w:hAnsi="Arial" w:cs="Arial"/>
          <w:caps/>
          <w:color w:val="0000FF"/>
          <w:sz w:val="20"/>
          <w:szCs w:val="20"/>
        </w:rPr>
      </w:pPr>
      <w:r w:rsidRPr="006C6725">
        <w:rPr>
          <w:rFonts w:ascii="Arial" w:eastAsia="Times New Roman" w:hAnsi="Arial" w:cs="Arial"/>
          <w:caps/>
          <w:color w:val="0000FF"/>
          <w:sz w:val="20"/>
          <w:szCs w:val="20"/>
        </w:rPr>
        <w:t>GENERAL</w:t>
      </w:r>
    </w:p>
    <w:p w14:paraId="5F70322E" w14:textId="77777777" w:rsidR="00553F00" w:rsidRPr="00FC2793" w:rsidRDefault="00553F00" w:rsidP="00FC2793">
      <w:pPr>
        <w:pStyle w:val="ARTICLE"/>
      </w:pPr>
      <w:r w:rsidRPr="00FC2793">
        <w:t>SUMMARY</w:t>
      </w:r>
    </w:p>
    <w:p w14:paraId="6E42083E" w14:textId="77777777" w:rsidR="00553F00" w:rsidRPr="009926A8" w:rsidRDefault="00553F00" w:rsidP="00602F7C">
      <w:pPr>
        <w:pStyle w:val="PARA-A"/>
        <w:rPr>
          <w:rFonts w:cs="Arial"/>
        </w:rPr>
      </w:pPr>
      <w:r w:rsidRPr="009926A8">
        <w:rPr>
          <w:rFonts w:cs="Arial"/>
        </w:rPr>
        <w:t>Section includes:</w:t>
      </w:r>
    </w:p>
    <w:p w14:paraId="76432430" w14:textId="77777777" w:rsidR="00553F00" w:rsidRPr="00D074F4" w:rsidRDefault="00E3075C">
      <w:pPr>
        <w:pStyle w:val="PARA-1"/>
      </w:pPr>
      <w:r w:rsidRPr="00D074F4">
        <w:t>Electrochromic insulat</w:t>
      </w:r>
      <w:r w:rsidR="00044EF4" w:rsidRPr="00D074F4">
        <w:t>ing</w:t>
      </w:r>
      <w:r w:rsidRPr="00D074F4">
        <w:t xml:space="preserve"> glass units for dynamic light and heat control.</w:t>
      </w:r>
    </w:p>
    <w:p w14:paraId="08D03469" w14:textId="77777777" w:rsidR="00553F00" w:rsidRPr="006C6725" w:rsidRDefault="00553F00" w:rsidP="00553F00">
      <w:pPr>
        <w:suppressAutoHyphens/>
        <w:spacing w:before="240" w:after="80" w:line="240" w:lineRule="auto"/>
        <w:jc w:val="both"/>
        <w:rPr>
          <w:rFonts w:ascii="Arial" w:eastAsia="Times New Roman" w:hAnsi="Arial" w:cs="Arial"/>
          <w:caps/>
          <w:color w:val="0000FF"/>
          <w:sz w:val="20"/>
          <w:szCs w:val="20"/>
        </w:rPr>
      </w:pPr>
      <w:r w:rsidRPr="006C6725">
        <w:rPr>
          <w:rFonts w:ascii="Arial" w:eastAsia="Times New Roman" w:hAnsi="Arial" w:cs="Arial"/>
          <w:caps/>
          <w:color w:val="0000FF"/>
          <w:sz w:val="20"/>
          <w:szCs w:val="20"/>
        </w:rPr>
        <w:t>delete sections not in project.  add sections as necessary.</w:t>
      </w:r>
    </w:p>
    <w:p w14:paraId="36775412" w14:textId="77777777" w:rsidR="00553F00" w:rsidRPr="000570CF" w:rsidRDefault="00553F00" w:rsidP="00602F7C">
      <w:pPr>
        <w:pStyle w:val="PARA-A"/>
        <w:rPr>
          <w:rFonts w:cs="Arial"/>
        </w:rPr>
      </w:pPr>
      <w:r w:rsidRPr="000570CF">
        <w:rPr>
          <w:rFonts w:cs="Arial"/>
        </w:rPr>
        <w:t>Related Sections:</w:t>
      </w:r>
    </w:p>
    <w:p w14:paraId="1AE10BA9" w14:textId="77777777" w:rsidR="00553F00" w:rsidRPr="009926A8" w:rsidRDefault="00553F00">
      <w:pPr>
        <w:pStyle w:val="PARA-1"/>
      </w:pPr>
      <w:r w:rsidRPr="009926A8">
        <w:t>Division 8 – Openings.</w:t>
      </w:r>
    </w:p>
    <w:p w14:paraId="4689130F" w14:textId="77777777" w:rsidR="00553F00" w:rsidRPr="00D074F4" w:rsidRDefault="00553F00">
      <w:pPr>
        <w:pStyle w:val="PARA-1"/>
      </w:pPr>
      <w:r w:rsidRPr="00D074F4">
        <w:t>Division 25 - Integrated Automation.</w:t>
      </w:r>
    </w:p>
    <w:p w14:paraId="13ACF6ED" w14:textId="77777777" w:rsidR="00553F00" w:rsidRPr="00FC46F4" w:rsidRDefault="00553F00">
      <w:pPr>
        <w:pStyle w:val="PARA-1"/>
      </w:pPr>
      <w:r w:rsidRPr="005F7509">
        <w:t xml:space="preserve">Section 26 09 00 – </w:t>
      </w:r>
      <w:r w:rsidR="0035087C" w:rsidRPr="005F7509">
        <w:t>Wired Control System-</w:t>
      </w:r>
      <w:r w:rsidRPr="005F7509">
        <w:t>Instrumentation and Control for Electrical System.</w:t>
      </w:r>
    </w:p>
    <w:p w14:paraId="52B4B4A4" w14:textId="77777777" w:rsidR="00553F00" w:rsidRPr="005D0DA6" w:rsidRDefault="00553F00">
      <w:pPr>
        <w:pStyle w:val="PARA-1"/>
      </w:pPr>
      <w:r w:rsidRPr="005D0DA6">
        <w:t>Division 26 - Electrical.</w:t>
      </w:r>
    </w:p>
    <w:p w14:paraId="7982E3B2" w14:textId="77777777" w:rsidR="00553F00" w:rsidRPr="00FC2793" w:rsidRDefault="00553F00" w:rsidP="00FC2793">
      <w:pPr>
        <w:pStyle w:val="ARTICLE"/>
      </w:pPr>
      <w:r w:rsidRPr="00FC2793">
        <w:t>DEFINITIONS</w:t>
      </w:r>
    </w:p>
    <w:p w14:paraId="2D6627FD" w14:textId="77777777" w:rsidR="00553F00" w:rsidRPr="00D074F4" w:rsidRDefault="00553F00" w:rsidP="00602F7C">
      <w:pPr>
        <w:pStyle w:val="PARA-A"/>
        <w:rPr>
          <w:rFonts w:cs="Arial"/>
        </w:rPr>
      </w:pPr>
      <w:r w:rsidRPr="00D074F4">
        <w:rPr>
          <w:rFonts w:cs="Arial"/>
        </w:rPr>
        <w:t>Fenestration:  Openings in building's envelope including windows, doors, and skylights.</w:t>
      </w:r>
    </w:p>
    <w:p w14:paraId="4318E65B" w14:textId="77777777" w:rsidR="00553F00" w:rsidRPr="005F7509" w:rsidRDefault="00553F00" w:rsidP="00602F7C">
      <w:pPr>
        <w:pStyle w:val="PARA-A"/>
        <w:rPr>
          <w:rFonts w:cs="Arial"/>
        </w:rPr>
      </w:pPr>
      <w:r w:rsidRPr="005F7509">
        <w:rPr>
          <w:rFonts w:cs="Arial"/>
          <w:bCs/>
        </w:rPr>
        <w:t>Framing System:</w:t>
      </w:r>
      <w:r w:rsidRPr="005F7509">
        <w:rPr>
          <w:rFonts w:cs="Arial"/>
        </w:rPr>
        <w:t xml:space="preserve">  Basic rigid supporting structure of window.</w:t>
      </w:r>
    </w:p>
    <w:p w14:paraId="2D4A1BE8" w14:textId="77777777" w:rsidR="00553F00" w:rsidRPr="005D0DA6" w:rsidRDefault="00553F00" w:rsidP="00602F7C">
      <w:pPr>
        <w:pStyle w:val="PARA-A"/>
        <w:rPr>
          <w:rFonts w:cs="Arial"/>
        </w:rPr>
      </w:pPr>
      <w:r w:rsidRPr="00FC46F4">
        <w:rPr>
          <w:rFonts w:cs="Arial"/>
          <w:bCs/>
        </w:rPr>
        <w:t xml:space="preserve">Glazing System: </w:t>
      </w:r>
      <w:r w:rsidRPr="00FC46F4">
        <w:rPr>
          <w:rFonts w:cs="Arial"/>
        </w:rPr>
        <w:t xml:space="preserve"> Soft material used in framing system.</w:t>
      </w:r>
    </w:p>
    <w:p w14:paraId="0F1D6DDF" w14:textId="77777777" w:rsidR="00553F00" w:rsidRPr="005D0DA6" w:rsidRDefault="00553F00" w:rsidP="00602F7C">
      <w:pPr>
        <w:pStyle w:val="PARA-A"/>
        <w:rPr>
          <w:rFonts w:cs="Arial"/>
        </w:rPr>
      </w:pPr>
      <w:r w:rsidRPr="005D0DA6">
        <w:rPr>
          <w:rFonts w:cs="Arial"/>
        </w:rPr>
        <w:t>Bite:  Dimension by which edge of glass product is engaged into glazing channel.</w:t>
      </w:r>
    </w:p>
    <w:p w14:paraId="770CCEA3" w14:textId="77777777" w:rsidR="00553F00" w:rsidRPr="00FC2793" w:rsidRDefault="00553F00" w:rsidP="00602F7C">
      <w:pPr>
        <w:pStyle w:val="PARA-A"/>
        <w:rPr>
          <w:rFonts w:cs="Arial"/>
        </w:rPr>
      </w:pPr>
      <w:r w:rsidRPr="00EC3E15">
        <w:rPr>
          <w:rFonts w:cs="Arial"/>
        </w:rPr>
        <w:t>IGU:  Insulat</w:t>
      </w:r>
      <w:r w:rsidR="00044EF4" w:rsidRPr="0091638D">
        <w:rPr>
          <w:rFonts w:cs="Arial"/>
        </w:rPr>
        <w:t>ing</w:t>
      </w:r>
      <w:r w:rsidRPr="0091638D">
        <w:rPr>
          <w:rFonts w:cs="Arial"/>
        </w:rPr>
        <w:t xml:space="preserve"> Glass Unit.</w:t>
      </w:r>
    </w:p>
    <w:p w14:paraId="4160401F" w14:textId="0D2B45DA" w:rsidR="00553F00" w:rsidRPr="00F902C5" w:rsidRDefault="00553F00" w:rsidP="00602F7C">
      <w:pPr>
        <w:pStyle w:val="PARA-A"/>
        <w:rPr>
          <w:rFonts w:cs="Arial"/>
        </w:rPr>
      </w:pPr>
      <w:r w:rsidRPr="00FC2793">
        <w:rPr>
          <w:rFonts w:cs="Arial"/>
        </w:rPr>
        <w:t xml:space="preserve">IGU Pigtail:  </w:t>
      </w:r>
      <w:r w:rsidR="0083417A" w:rsidRPr="007F27CE">
        <w:t>Cable that extends from individual insulating glass units.</w:t>
      </w:r>
    </w:p>
    <w:p w14:paraId="2488B74F" w14:textId="50237344" w:rsidR="00553F00" w:rsidRPr="006C6725" w:rsidRDefault="00553F00" w:rsidP="00602F7C">
      <w:pPr>
        <w:pStyle w:val="PARA-A"/>
        <w:rPr>
          <w:rFonts w:cs="Arial"/>
        </w:rPr>
      </w:pPr>
      <w:r w:rsidRPr="006C6725">
        <w:rPr>
          <w:rFonts w:cs="Arial"/>
        </w:rPr>
        <w:t xml:space="preserve">Frame </w:t>
      </w:r>
      <w:r w:rsidR="00BA7F9A" w:rsidRPr="006C6725">
        <w:rPr>
          <w:rFonts w:cs="Arial"/>
        </w:rPr>
        <w:t>Cable</w:t>
      </w:r>
      <w:r w:rsidRPr="006C6725">
        <w:rPr>
          <w:rFonts w:cs="Arial"/>
        </w:rPr>
        <w:t xml:space="preserve">:  </w:t>
      </w:r>
      <w:r w:rsidR="0083417A" w:rsidRPr="007F27CE">
        <w:t xml:space="preserve">Cable that runs through framing system and connects IGU Pigtail to </w:t>
      </w:r>
      <w:r w:rsidR="0083417A">
        <w:t>the Window Controller</w:t>
      </w:r>
      <w:r w:rsidR="0083417A" w:rsidRPr="007F27CE">
        <w:t>.</w:t>
      </w:r>
    </w:p>
    <w:p w14:paraId="2BED2792" w14:textId="77777777" w:rsidR="00553F00" w:rsidRPr="006C6725" w:rsidRDefault="00553F00" w:rsidP="00602F7C">
      <w:pPr>
        <w:pStyle w:val="PARA-A"/>
        <w:rPr>
          <w:rFonts w:cs="Arial"/>
        </w:rPr>
      </w:pPr>
      <w:r w:rsidRPr="006C6725">
        <w:rPr>
          <w:rFonts w:cs="Arial"/>
        </w:rPr>
        <w:t>2-ply Laminated Glass:  2-sheets of monolithic glass bonded together with plastic interlayer by heat and pressure.</w:t>
      </w:r>
    </w:p>
    <w:p w14:paraId="4413C5A9" w14:textId="77777777" w:rsidR="00553F00" w:rsidRPr="006C6725" w:rsidRDefault="00553F00" w:rsidP="00602F7C">
      <w:pPr>
        <w:pStyle w:val="PARA-A"/>
        <w:rPr>
          <w:rFonts w:cs="Arial"/>
        </w:rPr>
      </w:pPr>
      <w:r w:rsidRPr="006C6725">
        <w:rPr>
          <w:rFonts w:cs="Arial"/>
        </w:rPr>
        <w:t>Inboard Lite:  Pane of IGU that faces interior of building.</w:t>
      </w:r>
    </w:p>
    <w:p w14:paraId="4592B205" w14:textId="77777777" w:rsidR="00553F00" w:rsidRPr="006C6725" w:rsidRDefault="00553F00" w:rsidP="00602F7C">
      <w:pPr>
        <w:pStyle w:val="PARA-A"/>
        <w:rPr>
          <w:rFonts w:cs="Arial"/>
        </w:rPr>
      </w:pPr>
      <w:r w:rsidRPr="006C6725">
        <w:rPr>
          <w:rFonts w:cs="Arial"/>
        </w:rPr>
        <w:t>Outboard Lite:  Pane of IGU that faces exterior of building.</w:t>
      </w:r>
    </w:p>
    <w:p w14:paraId="27C44A8D" w14:textId="77777777" w:rsidR="00553F00" w:rsidRPr="006C6725" w:rsidRDefault="00553F00" w:rsidP="00602F7C">
      <w:pPr>
        <w:pStyle w:val="PARA-A"/>
        <w:rPr>
          <w:rFonts w:cs="Arial"/>
        </w:rPr>
      </w:pPr>
      <w:r w:rsidRPr="006C6725">
        <w:rPr>
          <w:rFonts w:cs="Arial"/>
        </w:rPr>
        <w:t>Performance Characteristics:</w:t>
      </w:r>
    </w:p>
    <w:p w14:paraId="306CC9CE" w14:textId="77777777" w:rsidR="00553F00" w:rsidRPr="006C6725" w:rsidRDefault="00553F00">
      <w:pPr>
        <w:pStyle w:val="PARA-1"/>
      </w:pPr>
      <w:r w:rsidRPr="006C6725">
        <w:t>Center-of-Glass Characteristics:  Performance values that take only center portion of IGU into account and not framing members.</w:t>
      </w:r>
    </w:p>
    <w:p w14:paraId="5886C1B8" w14:textId="77777777" w:rsidR="00553F00" w:rsidRPr="006C6725" w:rsidRDefault="00553F00">
      <w:pPr>
        <w:pStyle w:val="PARA-1"/>
      </w:pPr>
      <w:r w:rsidRPr="006C6725">
        <w:t>Fenestration Performance:  Performance based on total fenestration (glass and framing members).  Values that can be validated and certified by National Fenestration Rating Council (NFRC).</w:t>
      </w:r>
    </w:p>
    <w:p w14:paraId="44C2A089" w14:textId="1DAFECA9" w:rsidR="008600CC" w:rsidRPr="006C6725" w:rsidRDefault="008600CC" w:rsidP="00602F7C">
      <w:pPr>
        <w:pStyle w:val="PARA-A"/>
        <w:rPr>
          <w:rFonts w:cs="Arial"/>
        </w:rPr>
      </w:pPr>
      <w:r w:rsidRPr="006C6725">
        <w:rPr>
          <w:rFonts w:cs="Arial"/>
        </w:rPr>
        <w:t>Insulating Glass Unit Surfaces and Coating Orientation:</w:t>
      </w:r>
    </w:p>
    <w:p w14:paraId="799588CC" w14:textId="77777777" w:rsidR="008600CC" w:rsidRPr="006C6725" w:rsidRDefault="008600CC">
      <w:pPr>
        <w:pStyle w:val="PARA-1"/>
      </w:pPr>
      <w:r w:rsidRPr="006C6725">
        <w:t xml:space="preserve">Surface 1:  Exterior surface of outer </w:t>
      </w:r>
      <w:r w:rsidR="00344206" w:rsidRPr="006C6725">
        <w:t xml:space="preserve">laminated glass </w:t>
      </w:r>
      <w:r w:rsidR="004D285B" w:rsidRPr="006C6725">
        <w:t>ply</w:t>
      </w:r>
      <w:r w:rsidRPr="006C6725">
        <w:t>.</w:t>
      </w:r>
    </w:p>
    <w:p w14:paraId="78AE02ED" w14:textId="77777777" w:rsidR="008C4FBD" w:rsidRPr="006C6725" w:rsidRDefault="008C4FBD">
      <w:pPr>
        <w:pStyle w:val="PARA-1"/>
      </w:pPr>
      <w:r w:rsidRPr="006C6725">
        <w:lastRenderedPageBreak/>
        <w:t xml:space="preserve">Surface 2: Interior surface of outer </w:t>
      </w:r>
      <w:r w:rsidR="00344206" w:rsidRPr="006C6725">
        <w:t xml:space="preserve">laminated glass </w:t>
      </w:r>
      <w:r w:rsidRPr="006C6725">
        <w:t>ply</w:t>
      </w:r>
      <w:r w:rsidR="00344206" w:rsidRPr="006C6725">
        <w:t xml:space="preserve"> (surface facing the laminating material)</w:t>
      </w:r>
      <w:r w:rsidRPr="006C6725">
        <w:t>.</w:t>
      </w:r>
    </w:p>
    <w:p w14:paraId="46B33203" w14:textId="77777777" w:rsidR="008C4FBD" w:rsidRPr="006C6725" w:rsidRDefault="008C4FBD">
      <w:pPr>
        <w:pStyle w:val="PARA-1"/>
      </w:pPr>
      <w:r w:rsidRPr="006C6725">
        <w:t>Surface 3: Exterior surface of inner</w:t>
      </w:r>
      <w:r w:rsidR="00344206" w:rsidRPr="006C6725">
        <w:t xml:space="preserve"> laminated</w:t>
      </w:r>
      <w:r w:rsidRPr="006C6725">
        <w:t xml:space="preserve"> </w:t>
      </w:r>
      <w:r w:rsidR="00344206" w:rsidRPr="006C6725">
        <w:t xml:space="preserve">glass </w:t>
      </w:r>
      <w:r w:rsidRPr="006C6725">
        <w:t>ply</w:t>
      </w:r>
      <w:r w:rsidR="00344206" w:rsidRPr="006C6725">
        <w:t xml:space="preserve"> (surface facing the laminating material)</w:t>
      </w:r>
      <w:r w:rsidRPr="006C6725">
        <w:t>.</w:t>
      </w:r>
    </w:p>
    <w:p w14:paraId="639276ED" w14:textId="77777777" w:rsidR="008600CC" w:rsidRPr="006C6725" w:rsidRDefault="004D285B">
      <w:pPr>
        <w:pStyle w:val="PARA-1"/>
      </w:pPr>
      <w:r w:rsidRPr="006C6725">
        <w:t>Surface 4</w:t>
      </w:r>
      <w:r w:rsidR="008600CC" w:rsidRPr="006C6725">
        <w:t xml:space="preserve">:  Interior surface of </w:t>
      </w:r>
      <w:r w:rsidR="008C4FBD" w:rsidRPr="006C6725">
        <w:t>inner</w:t>
      </w:r>
      <w:r w:rsidR="008600CC" w:rsidRPr="006C6725">
        <w:t xml:space="preserve"> </w:t>
      </w:r>
      <w:r w:rsidR="00344206" w:rsidRPr="006C6725">
        <w:t xml:space="preserve">laminated glass </w:t>
      </w:r>
      <w:r w:rsidRPr="006C6725">
        <w:t>ply</w:t>
      </w:r>
      <w:r w:rsidR="00344206" w:rsidRPr="006C6725">
        <w:t xml:space="preserve"> which is coated with the electrochromic layers</w:t>
      </w:r>
      <w:r w:rsidR="008600CC" w:rsidRPr="006C6725">
        <w:t>.</w:t>
      </w:r>
    </w:p>
    <w:p w14:paraId="04E95A23" w14:textId="77777777" w:rsidR="008600CC" w:rsidRPr="006C6725" w:rsidRDefault="004D285B">
      <w:pPr>
        <w:pStyle w:val="PARA-1"/>
      </w:pPr>
      <w:r w:rsidRPr="006C6725">
        <w:t>Surface 5</w:t>
      </w:r>
      <w:r w:rsidR="008600CC" w:rsidRPr="006C6725">
        <w:t>:  Exterior surface of inner pane.</w:t>
      </w:r>
    </w:p>
    <w:p w14:paraId="0733A3BF" w14:textId="77777777" w:rsidR="008600CC" w:rsidRPr="006C6725" w:rsidRDefault="004D285B">
      <w:pPr>
        <w:pStyle w:val="PARA-1"/>
      </w:pPr>
      <w:r w:rsidRPr="006C6725">
        <w:t>Surface 6</w:t>
      </w:r>
      <w:r w:rsidR="008600CC" w:rsidRPr="006C6725">
        <w:t>:  Room side surface of inner pane.</w:t>
      </w:r>
    </w:p>
    <w:p w14:paraId="631D7E3F" w14:textId="2D488EC3" w:rsidR="00553F00" w:rsidRPr="006C6725" w:rsidRDefault="00553F00" w:rsidP="00602F7C">
      <w:pPr>
        <w:pStyle w:val="PARA-A"/>
        <w:rPr>
          <w:rFonts w:cs="Arial"/>
        </w:rPr>
      </w:pPr>
      <w:r w:rsidRPr="006C6725">
        <w:rPr>
          <w:rFonts w:cs="Arial"/>
        </w:rPr>
        <w:t>Tinted:  On state, with lowest visible light transmission.</w:t>
      </w:r>
    </w:p>
    <w:p w14:paraId="7D812900" w14:textId="77777777" w:rsidR="00553F00" w:rsidRPr="006C6725" w:rsidRDefault="008E0699" w:rsidP="00602F7C">
      <w:pPr>
        <w:pStyle w:val="PARA-A"/>
        <w:rPr>
          <w:rFonts w:cs="Arial"/>
        </w:rPr>
      </w:pPr>
      <w:r w:rsidRPr="006C6725">
        <w:rPr>
          <w:rFonts w:cs="Arial"/>
        </w:rPr>
        <w:t>Clear</w:t>
      </w:r>
      <w:r w:rsidR="00553F00" w:rsidRPr="006C6725">
        <w:rPr>
          <w:rFonts w:cs="Arial"/>
        </w:rPr>
        <w:t>:  Off state, with highest visible light transmission.</w:t>
      </w:r>
    </w:p>
    <w:p w14:paraId="5F0ED757" w14:textId="36CD7160" w:rsidR="00553F00" w:rsidRDefault="00553F00" w:rsidP="00602F7C">
      <w:pPr>
        <w:pStyle w:val="PARA-A"/>
        <w:rPr>
          <w:rFonts w:cs="Arial"/>
        </w:rPr>
      </w:pPr>
      <w:r w:rsidRPr="006C6725">
        <w:rPr>
          <w:rFonts w:cs="Arial"/>
        </w:rPr>
        <w:t>Variable Tint: Intermediate tint level</w:t>
      </w:r>
      <w:r w:rsidR="00EB07C8" w:rsidRPr="006C6725">
        <w:rPr>
          <w:rFonts w:cs="Arial"/>
        </w:rPr>
        <w:t>s</w:t>
      </w:r>
      <w:r w:rsidRPr="006C6725">
        <w:rPr>
          <w:rFonts w:cs="Arial"/>
        </w:rPr>
        <w:t xml:space="preserve"> between </w:t>
      </w:r>
      <w:r w:rsidR="008E0699" w:rsidRPr="006C6725">
        <w:rPr>
          <w:rFonts w:cs="Arial"/>
        </w:rPr>
        <w:t>fully t</w:t>
      </w:r>
      <w:r w:rsidRPr="006C6725">
        <w:rPr>
          <w:rFonts w:cs="Arial"/>
        </w:rPr>
        <w:t xml:space="preserve">inted and </w:t>
      </w:r>
      <w:r w:rsidR="00282F84" w:rsidRPr="006C6725">
        <w:rPr>
          <w:rFonts w:cs="Arial"/>
        </w:rPr>
        <w:t>clear</w:t>
      </w:r>
      <w:r w:rsidRPr="006C6725">
        <w:rPr>
          <w:rFonts w:cs="Arial"/>
        </w:rPr>
        <w:t>.</w:t>
      </w:r>
    </w:p>
    <w:p w14:paraId="02833E07" w14:textId="09683A48" w:rsidR="00C43560" w:rsidRPr="006C6725" w:rsidRDefault="00C43560" w:rsidP="00602F7C">
      <w:pPr>
        <w:pStyle w:val="PARA-A"/>
        <w:rPr>
          <w:rFonts w:cs="Arial"/>
        </w:rPr>
      </w:pPr>
      <w:r w:rsidRPr="00D90ABD">
        <w:t>Gradient Tint: Seamless transition from clear t</w:t>
      </w:r>
      <w:r>
        <w:t>o fully tinted across a single unit</w:t>
      </w:r>
    </w:p>
    <w:p w14:paraId="576805A3" w14:textId="77777777" w:rsidR="00553F00" w:rsidRPr="005776F5" w:rsidRDefault="00553F00" w:rsidP="00FC2793">
      <w:pPr>
        <w:pStyle w:val="ARTICLE"/>
      </w:pPr>
      <w:r w:rsidRPr="005776F5">
        <w:t>SYSTEM DESCRIPTION</w:t>
      </w:r>
    </w:p>
    <w:p w14:paraId="4CAD20AC" w14:textId="77777777" w:rsidR="00553F00" w:rsidRPr="00D074F4" w:rsidRDefault="00553F00" w:rsidP="00602F7C">
      <w:pPr>
        <w:pStyle w:val="PARA-A"/>
        <w:rPr>
          <w:rFonts w:cs="Arial"/>
        </w:rPr>
      </w:pPr>
      <w:r w:rsidRPr="00D074F4">
        <w:rPr>
          <w:rFonts w:cs="Arial"/>
        </w:rPr>
        <w:t>Design Requirements:</w:t>
      </w:r>
    </w:p>
    <w:p w14:paraId="28CB33E3" w14:textId="77777777" w:rsidR="00E3075C" w:rsidRPr="00FC46F4" w:rsidRDefault="00E3075C">
      <w:pPr>
        <w:pStyle w:val="PARA-1"/>
      </w:pPr>
      <w:r w:rsidRPr="005F7509">
        <w:t>Electrochromic glass units shall be operated by a control system approved by the electrochromic glass manufacturer and as specified in Section 26 09 00.</w:t>
      </w:r>
    </w:p>
    <w:p w14:paraId="1692574C" w14:textId="0116BFCD" w:rsidR="00800CB4" w:rsidRPr="0091638D" w:rsidRDefault="00800CB4" w:rsidP="00EF4CEA">
      <w:pPr>
        <w:pStyle w:val="PARA-1"/>
      </w:pPr>
      <w:r w:rsidRPr="005D0DA6">
        <w:rPr>
          <w:lang w:val="en-GB"/>
        </w:rPr>
        <w:t xml:space="preserve">System must be capable of </w:t>
      </w:r>
      <w:r w:rsidR="00B45011" w:rsidRPr="005D0DA6">
        <w:rPr>
          <w:lang w:val="en-GB"/>
        </w:rPr>
        <w:t xml:space="preserve">providing </w:t>
      </w:r>
      <w:r w:rsidR="00821821">
        <w:rPr>
          <w:lang w:val="en-GB"/>
        </w:rPr>
        <w:t xml:space="preserve">an in-pane zoning method </w:t>
      </w:r>
      <w:r w:rsidR="00F30730">
        <w:rPr>
          <w:lang w:val="en-GB"/>
        </w:rPr>
        <w:t xml:space="preserve">in vertical façade applications </w:t>
      </w:r>
      <w:r w:rsidR="00821821">
        <w:rPr>
          <w:lang w:val="en-GB"/>
        </w:rPr>
        <w:t xml:space="preserve">within each IGU </w:t>
      </w:r>
      <w:r w:rsidRPr="005D0DA6">
        <w:rPr>
          <w:lang w:val="en-GB"/>
        </w:rPr>
        <w:t xml:space="preserve">to provide </w:t>
      </w:r>
      <w:r w:rsidR="00547D14">
        <w:rPr>
          <w:lang w:val="en-GB"/>
        </w:rPr>
        <w:t>improved balance of</w:t>
      </w:r>
      <w:r w:rsidR="00547D14" w:rsidRPr="005D0DA6">
        <w:rPr>
          <w:lang w:val="en-GB"/>
        </w:rPr>
        <w:t xml:space="preserve"> </w:t>
      </w:r>
      <w:r w:rsidRPr="005D0DA6">
        <w:rPr>
          <w:lang w:val="en-GB"/>
        </w:rPr>
        <w:t>light quality in the space.  Refer to project d</w:t>
      </w:r>
      <w:r w:rsidRPr="00EC3E15">
        <w:rPr>
          <w:lang w:val="en-GB"/>
        </w:rPr>
        <w:t>rawings for zoning specifics.</w:t>
      </w:r>
      <w:r w:rsidR="00547D14">
        <w:rPr>
          <w:lang w:val="en-GB"/>
        </w:rPr>
        <w:t xml:space="preserve">  </w:t>
      </w:r>
      <w:r w:rsidR="00DF2FEE">
        <w:rPr>
          <w:caps/>
          <w:color w:val="0000FF"/>
        </w:rPr>
        <w:t>refer to m</w:t>
      </w:r>
      <w:r w:rsidR="00DF2FEE" w:rsidRPr="006C6725">
        <w:rPr>
          <w:caps/>
          <w:color w:val="0000FF"/>
        </w:rPr>
        <w:t>anufacturer</w:t>
      </w:r>
      <w:r w:rsidR="00DF2FEE">
        <w:rPr>
          <w:caps/>
          <w:color w:val="0000FF"/>
        </w:rPr>
        <w:t>’s design rules</w:t>
      </w:r>
    </w:p>
    <w:p w14:paraId="072BAB32" w14:textId="77777777" w:rsidR="00553F00" w:rsidRPr="006C6725" w:rsidRDefault="00553F00" w:rsidP="00553F00">
      <w:pPr>
        <w:suppressAutoHyphens/>
        <w:spacing w:before="240" w:after="80" w:line="240" w:lineRule="auto"/>
        <w:jc w:val="both"/>
        <w:rPr>
          <w:rFonts w:ascii="Arial" w:eastAsia="Times New Roman" w:hAnsi="Arial" w:cs="Arial"/>
          <w:caps/>
          <w:color w:val="0000FF"/>
          <w:sz w:val="20"/>
          <w:szCs w:val="20"/>
        </w:rPr>
      </w:pPr>
      <w:r w:rsidRPr="006C6725">
        <w:rPr>
          <w:rFonts w:ascii="Arial" w:eastAsia="Times New Roman" w:hAnsi="Arial" w:cs="Arial"/>
          <w:caps/>
          <w:color w:val="0000FF"/>
          <w:sz w:val="20"/>
          <w:szCs w:val="20"/>
        </w:rPr>
        <w:t>framing and glazing not provided by electrochromic</w:t>
      </w:r>
      <w:r w:rsidR="00E3075C" w:rsidRPr="006C6725">
        <w:rPr>
          <w:rFonts w:ascii="Arial" w:eastAsia="Times New Roman" w:hAnsi="Arial" w:cs="Arial"/>
          <w:caps/>
          <w:color w:val="0000FF"/>
          <w:sz w:val="20"/>
          <w:szCs w:val="20"/>
        </w:rPr>
        <w:t xml:space="preserve"> Glass manufacturer</w:t>
      </w:r>
      <w:r w:rsidRPr="006C6725">
        <w:rPr>
          <w:rFonts w:ascii="Arial" w:eastAsia="Times New Roman" w:hAnsi="Arial" w:cs="Arial"/>
          <w:caps/>
          <w:color w:val="0000FF"/>
          <w:sz w:val="20"/>
          <w:szCs w:val="20"/>
        </w:rPr>
        <w:t>.</w:t>
      </w:r>
    </w:p>
    <w:p w14:paraId="31535390" w14:textId="77777777" w:rsidR="00553F00" w:rsidRPr="000570CF" w:rsidRDefault="00553F00" w:rsidP="00EF4CEA">
      <w:pPr>
        <w:pStyle w:val="PARA-A"/>
      </w:pPr>
      <w:r w:rsidRPr="000570CF">
        <w:t>Framing and Glazing Systems:</w:t>
      </w:r>
    </w:p>
    <w:p w14:paraId="64B99034" w14:textId="77777777" w:rsidR="00553F00" w:rsidRPr="00D074F4" w:rsidRDefault="00553F00" w:rsidP="00EF4CEA">
      <w:pPr>
        <w:pStyle w:val="PARA-1"/>
      </w:pPr>
      <w:r w:rsidRPr="009926A8">
        <w:t>Designed to accommodate IGU components below:</w:t>
      </w:r>
    </w:p>
    <w:p w14:paraId="3DDE1360" w14:textId="77777777" w:rsidR="00553F00" w:rsidRPr="005F7509" w:rsidRDefault="00553F00" w:rsidP="00EF4CEA">
      <w:pPr>
        <w:pStyle w:val="PARA-1"/>
      </w:pPr>
      <w:r w:rsidRPr="005F7509">
        <w:t>Edge clearance: 1/4 inch (6 mm)</w:t>
      </w:r>
    </w:p>
    <w:p w14:paraId="0B9A26B7" w14:textId="77777777" w:rsidR="00553F00" w:rsidRPr="005D0DA6" w:rsidRDefault="00553F00" w:rsidP="00EF4CEA">
      <w:pPr>
        <w:pStyle w:val="PARA-1"/>
      </w:pPr>
      <w:r w:rsidRPr="00FC46F4">
        <w:t>Bite clearan</w:t>
      </w:r>
      <w:r w:rsidRPr="005D0DA6">
        <w:t>ce: 5/8 inch (16 mm)</w:t>
      </w:r>
    </w:p>
    <w:p w14:paraId="33CBEFFB" w14:textId="77777777" w:rsidR="00553F00" w:rsidRPr="00EC3E15" w:rsidRDefault="00553F00" w:rsidP="00EF4CEA">
      <w:pPr>
        <w:pStyle w:val="PARA-1"/>
      </w:pPr>
      <w:r w:rsidRPr="00EC3E15">
        <w:t>Face clearance: 3/16 inch (5 mm)</w:t>
      </w:r>
    </w:p>
    <w:p w14:paraId="31C23E2F" w14:textId="77777777" w:rsidR="00553F00" w:rsidRPr="00FC2793" w:rsidRDefault="00553F00" w:rsidP="00EF4CEA">
      <w:pPr>
        <w:pStyle w:val="PARA-1"/>
      </w:pPr>
      <w:r w:rsidRPr="0091638D">
        <w:t>Accommodate controls wiring.</w:t>
      </w:r>
    </w:p>
    <w:p w14:paraId="03D86E4A" w14:textId="77777777" w:rsidR="00553F00" w:rsidRPr="00F902C5" w:rsidRDefault="00553F00" w:rsidP="00EF4CEA">
      <w:pPr>
        <w:pStyle w:val="PARA-1"/>
      </w:pPr>
      <w:r w:rsidRPr="00FC2793">
        <w:t xml:space="preserve">Has glazing materials that are compatible with materials of </w:t>
      </w:r>
      <w:r w:rsidR="00E3075C" w:rsidRPr="00FC2793">
        <w:t>electrochromic</w:t>
      </w:r>
      <w:r w:rsidRPr="00F902C5">
        <w:t xml:space="preserve"> IGU.</w:t>
      </w:r>
    </w:p>
    <w:p w14:paraId="210BBEDD" w14:textId="77777777" w:rsidR="00553F00" w:rsidRPr="005776F5" w:rsidRDefault="00553F00" w:rsidP="00EF4CEA">
      <w:pPr>
        <w:pStyle w:val="PARA-1"/>
      </w:pPr>
      <w:r w:rsidRPr="006C6725">
        <w:t>Provide glazing and framing systems capable of withstanding normal thermal movements, wind loads, and impact loads, without failure, including loss due to defective manufacture, fabrication, and installation, deterioration of glazing materials, and other defects in construction.</w:t>
      </w:r>
    </w:p>
    <w:p w14:paraId="5AA5DDAE" w14:textId="77777777" w:rsidR="00553F00" w:rsidRPr="005776F5" w:rsidRDefault="00553F00" w:rsidP="00EF4CEA">
      <w:pPr>
        <w:numPr>
          <w:ilvl w:val="6"/>
          <w:numId w:val="3"/>
        </w:numPr>
        <w:tabs>
          <w:tab w:val="left" w:pos="2592"/>
          <w:tab w:val="left" w:pos="2736"/>
          <w:tab w:val="left" w:pos="2826"/>
        </w:tabs>
        <w:suppressAutoHyphens/>
        <w:spacing w:before="20" w:after="0" w:line="240" w:lineRule="auto"/>
        <w:jc w:val="both"/>
        <w:outlineLvl w:val="5"/>
        <w:rPr>
          <w:rFonts w:ascii="Arial" w:eastAsia="Times New Roman" w:hAnsi="Arial" w:cs="Arial"/>
          <w:sz w:val="20"/>
          <w:szCs w:val="20"/>
        </w:rPr>
      </w:pPr>
      <w:r w:rsidRPr="005776F5">
        <w:rPr>
          <w:rFonts w:ascii="Arial" w:eastAsia="Times New Roman" w:hAnsi="Arial" w:cs="Arial"/>
          <w:sz w:val="20"/>
          <w:szCs w:val="20"/>
        </w:rPr>
        <w:t>Normal Thermal Movement:  Resulting from ambient temperature range of 120 degrees F (67 degrees C) and from consequent temperature range within glass and glass framing members of 180 degrees F (100 degrees C).</w:t>
      </w:r>
    </w:p>
    <w:p w14:paraId="29893686" w14:textId="77777777" w:rsidR="00DF2FEE" w:rsidRPr="005776F5" w:rsidRDefault="00DF2FEE" w:rsidP="00EF4CEA">
      <w:pPr>
        <w:pStyle w:val="PARA-A"/>
        <w:numPr>
          <w:ilvl w:val="0"/>
          <w:numId w:val="0"/>
        </w:numPr>
        <w:ind w:left="864" w:hanging="576"/>
      </w:pPr>
      <w:r>
        <w:rPr>
          <w:rFonts w:cs="Arial"/>
          <w:caps/>
          <w:color w:val="0000FF"/>
        </w:rPr>
        <w:t>calculations not provided by electrochromic glass manufacturer</w:t>
      </w:r>
    </w:p>
    <w:p w14:paraId="28363B4C" w14:textId="60C8DBFC" w:rsidR="00553F00" w:rsidRPr="005776F5" w:rsidRDefault="00553F00" w:rsidP="00EF4CEA">
      <w:pPr>
        <w:pStyle w:val="PARA-A"/>
      </w:pPr>
      <w:r w:rsidRPr="005776F5">
        <w:t>Provide glass products in thicknesses and strengths (heat-treated) required to meet or exceed the following criteria based on Project loads and in-service conditions per</w:t>
      </w:r>
      <w:r w:rsidR="00541314" w:rsidRPr="005776F5">
        <w:t xml:space="preserve"> the methodology described in</w:t>
      </w:r>
      <w:r w:rsidRPr="005776F5">
        <w:t xml:space="preserve"> ASTM E1300.</w:t>
      </w:r>
      <w:r w:rsidR="00DF2FEE" w:rsidRPr="00DF2FEE">
        <w:rPr>
          <w:rFonts w:cs="Arial"/>
          <w:caps/>
          <w:color w:val="0000FF"/>
        </w:rPr>
        <w:t xml:space="preserve"> </w:t>
      </w:r>
    </w:p>
    <w:p w14:paraId="438D9957" w14:textId="14AC3B73" w:rsidR="00553F00" w:rsidRPr="005776F5" w:rsidRDefault="00553F00" w:rsidP="00EF4CEA">
      <w:pPr>
        <w:pStyle w:val="PARA-1"/>
      </w:pPr>
      <w:r w:rsidRPr="005776F5">
        <w:t>Select minimum thickness of heat-treated glass products to ensure probability of failure does not exceed the following:</w:t>
      </w:r>
    </w:p>
    <w:p w14:paraId="2A408A6E" w14:textId="77777777" w:rsidR="00553F00" w:rsidRPr="005776F5" w:rsidRDefault="00553F00" w:rsidP="00EF4CEA">
      <w:pPr>
        <w:numPr>
          <w:ilvl w:val="6"/>
          <w:numId w:val="4"/>
        </w:numPr>
        <w:tabs>
          <w:tab w:val="left" w:pos="2592"/>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8 breaks per 1000 for glass installed vertically or not over 15 degrees or more from vertical plan and under wind action.</w:t>
      </w:r>
    </w:p>
    <w:p w14:paraId="090B600D" w14:textId="77777777" w:rsidR="00553F00" w:rsidRPr="005776F5" w:rsidRDefault="00553F00" w:rsidP="00EF4CEA">
      <w:pPr>
        <w:numPr>
          <w:ilvl w:val="6"/>
          <w:numId w:val="4"/>
        </w:numPr>
        <w:tabs>
          <w:tab w:val="left" w:pos="2592"/>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1 break per 1000 for glass installed 15 degrees or more from vertical plane and under action of wind, snow, or both.</w:t>
      </w:r>
    </w:p>
    <w:p w14:paraId="14708E25" w14:textId="77777777" w:rsidR="00553F00" w:rsidRPr="005776F5" w:rsidRDefault="00553F00" w:rsidP="00FC2793">
      <w:pPr>
        <w:pStyle w:val="ARTICLE"/>
      </w:pPr>
      <w:r w:rsidRPr="005776F5">
        <w:t>SUBMITTALS</w:t>
      </w:r>
    </w:p>
    <w:p w14:paraId="3D09D67E" w14:textId="51A66DD7" w:rsidR="00553F00" w:rsidRPr="00D074F4" w:rsidRDefault="00553F00" w:rsidP="00602F7C">
      <w:pPr>
        <w:pStyle w:val="PARA-A"/>
        <w:rPr>
          <w:rFonts w:cs="Arial"/>
        </w:rPr>
      </w:pPr>
      <w:r w:rsidRPr="009926A8">
        <w:rPr>
          <w:rFonts w:cs="Arial"/>
        </w:rPr>
        <w:t xml:space="preserve">Product Data:  </w:t>
      </w:r>
      <w:r w:rsidRPr="00D074F4">
        <w:rPr>
          <w:rFonts w:cs="Arial"/>
        </w:rPr>
        <w:t xml:space="preserve">Manufacturer's </w:t>
      </w:r>
      <w:r w:rsidR="00F74574">
        <w:rPr>
          <w:rFonts w:cs="Arial"/>
        </w:rPr>
        <w:t xml:space="preserve">IGU </w:t>
      </w:r>
      <w:r w:rsidRPr="00D074F4">
        <w:rPr>
          <w:rFonts w:cs="Arial"/>
        </w:rPr>
        <w:t xml:space="preserve">Product </w:t>
      </w:r>
      <w:r w:rsidR="00F74574">
        <w:rPr>
          <w:rFonts w:cs="Arial"/>
        </w:rPr>
        <w:t>and Performance data</w:t>
      </w:r>
      <w:r w:rsidRPr="00D074F4">
        <w:rPr>
          <w:rFonts w:cs="Arial"/>
        </w:rPr>
        <w:t>sheets.</w:t>
      </w:r>
    </w:p>
    <w:p w14:paraId="3D766A54" w14:textId="4F85F5D6" w:rsidR="00553F00" w:rsidRPr="005D0DA6" w:rsidRDefault="00553F00" w:rsidP="00602F7C">
      <w:pPr>
        <w:pStyle w:val="PARA-A"/>
        <w:rPr>
          <w:rFonts w:cs="Arial"/>
        </w:rPr>
      </w:pPr>
      <w:r w:rsidRPr="005F7509">
        <w:rPr>
          <w:rFonts w:cs="Arial"/>
        </w:rPr>
        <w:lastRenderedPageBreak/>
        <w:t xml:space="preserve">Documentation indicating compliance with </w:t>
      </w:r>
      <w:r w:rsidR="00DF04FE" w:rsidRPr="005F7509">
        <w:rPr>
          <w:rFonts w:cs="Arial"/>
        </w:rPr>
        <w:t xml:space="preserve">ASTM </w:t>
      </w:r>
      <w:r w:rsidR="0062033D">
        <w:rPr>
          <w:rFonts w:cs="Arial"/>
        </w:rPr>
        <w:t xml:space="preserve">E2141-14 and </w:t>
      </w:r>
      <w:r w:rsidR="00DF04FE" w:rsidRPr="005F7509">
        <w:rPr>
          <w:rFonts w:cs="Arial"/>
        </w:rPr>
        <w:t>2953-14</w:t>
      </w:r>
      <w:r w:rsidRPr="005F7509">
        <w:rPr>
          <w:rFonts w:cs="Arial"/>
        </w:rPr>
        <w:t xml:space="preserve">, </w:t>
      </w:r>
      <w:r w:rsidR="007A0F71" w:rsidRPr="00FC46F4">
        <w:rPr>
          <w:rFonts w:cs="Arial"/>
        </w:rPr>
        <w:t>Standard Specification for Evaluating Accelerated Aging Performance of Electrochromic Devices in Sealed Insulating Glass Units</w:t>
      </w:r>
      <w:r w:rsidRPr="005D0DA6">
        <w:rPr>
          <w:rFonts w:cs="Arial"/>
        </w:rPr>
        <w:t xml:space="preserve"> as verified by third party test laboratory such as National Renewable Energy Laboratory (NREL).</w:t>
      </w:r>
    </w:p>
    <w:p w14:paraId="02D9E818" w14:textId="77777777" w:rsidR="00680471" w:rsidRPr="006C6725" w:rsidRDefault="00553F00" w:rsidP="00527EF5">
      <w:pPr>
        <w:pStyle w:val="PARA-A"/>
        <w:rPr>
          <w:rFonts w:cs="Arial"/>
        </w:rPr>
      </w:pPr>
      <w:r w:rsidRPr="00EC3E15">
        <w:rPr>
          <w:rFonts w:cs="Arial"/>
        </w:rPr>
        <w:t>Test Report: ASTM E2190 Specification for IGU Seal Dur</w:t>
      </w:r>
      <w:r w:rsidRPr="0091638D">
        <w:rPr>
          <w:rFonts w:cs="Arial"/>
        </w:rPr>
        <w:t>ability.</w:t>
      </w:r>
      <w:r w:rsidR="00151E41" w:rsidRPr="00FC2793">
        <w:rPr>
          <w:rFonts w:cs="Arial"/>
        </w:rPr>
        <w:t xml:space="preserve">  Provide certificate</w:t>
      </w:r>
      <w:r w:rsidR="00680471" w:rsidRPr="00FC2793">
        <w:rPr>
          <w:rFonts w:cs="Arial"/>
        </w:rPr>
        <w:t xml:space="preserve"> or test report</w:t>
      </w:r>
      <w:r w:rsidR="00151E41" w:rsidRPr="00FC2793">
        <w:rPr>
          <w:rFonts w:cs="Arial"/>
        </w:rPr>
        <w:t xml:space="preserve"> stating that IGUs that passed the testing requirement contained the electrochromic system (EC coat</w:t>
      </w:r>
      <w:r w:rsidR="00151E41" w:rsidRPr="00F902C5">
        <w:rPr>
          <w:rFonts w:cs="Arial"/>
        </w:rPr>
        <w:t>ings, bus bars, wires etc.) as in the product specified herein.</w:t>
      </w:r>
      <w:r w:rsidR="00680471" w:rsidRPr="00F902C5">
        <w:rPr>
          <w:rFonts w:cs="Arial"/>
        </w:rPr>
        <w:t xml:space="preserve">  If triple glazing is specified herein, a test report for triple glazing is required.  </w:t>
      </w:r>
    </w:p>
    <w:p w14:paraId="7CA99072" w14:textId="6B2739FA" w:rsidR="00323EC3" w:rsidRDefault="00323EC3" w:rsidP="00527EF5">
      <w:pPr>
        <w:pStyle w:val="PARA-A"/>
        <w:rPr>
          <w:rFonts w:cs="Arial"/>
        </w:rPr>
      </w:pPr>
      <w:r w:rsidRPr="006C6725">
        <w:rPr>
          <w:rFonts w:cs="Arial"/>
        </w:rPr>
        <w:t>IG Certification: IGCC/IGMA certification for insulating glass units containing electrochromic system.  Provide certificate stating that IGUs that passed the testing requirement contained the electrochromic system (EC coatings, bus bars, wires etc.) as in the product specified herein.</w:t>
      </w:r>
      <w:r w:rsidR="00680471" w:rsidRPr="006C6725">
        <w:rPr>
          <w:rFonts w:cs="Arial"/>
        </w:rPr>
        <w:t xml:space="preserve">  If triple glazing is specified, certification covering triple glazing is required.  If capillary tubes are required for altitude applications, certification covering units with capillary tubes is also required.</w:t>
      </w:r>
    </w:p>
    <w:p w14:paraId="42ED0D0A" w14:textId="77777777" w:rsidR="00F74574" w:rsidRPr="007B0667" w:rsidRDefault="00F74574" w:rsidP="00F74574">
      <w:pPr>
        <w:pStyle w:val="PARA-A"/>
      </w:pPr>
      <w:r>
        <w:t>Sustainable Design</w:t>
      </w:r>
    </w:p>
    <w:p w14:paraId="1B1A103A" w14:textId="77777777" w:rsidR="00F74574" w:rsidRPr="007B0667" w:rsidRDefault="00F74574">
      <w:pPr>
        <w:pStyle w:val="PARA-1"/>
      </w:pPr>
      <w:r>
        <w:t xml:space="preserve">Environmental Product Declaration: Provide third-party verified Environmental Product Declaration (EPD) for processed glass (i.e. – glazing only) conforming with ISO 21930 and ISO 14025 for life cycle assessment data contributing towards the LEED v4 and LEED v4.1 credit: </w:t>
      </w:r>
      <w:r w:rsidRPr="007B0667">
        <w:rPr>
          <w:i/>
          <w:iCs/>
        </w:rPr>
        <w:t xml:space="preserve">Building Product </w:t>
      </w:r>
      <w:r>
        <w:rPr>
          <w:i/>
          <w:iCs/>
        </w:rPr>
        <w:t xml:space="preserve">Disclosure </w:t>
      </w:r>
      <w:r w:rsidRPr="007B0667">
        <w:rPr>
          <w:i/>
          <w:iCs/>
        </w:rPr>
        <w:t>and Optimization – Environmental Product Declaration</w:t>
      </w:r>
      <w:r>
        <w:rPr>
          <w:i/>
          <w:iCs/>
        </w:rPr>
        <w:t>s.</w:t>
      </w:r>
      <w:r>
        <w:t xml:space="preserve">  </w:t>
      </w:r>
    </w:p>
    <w:p w14:paraId="51ED4182" w14:textId="77777777" w:rsidR="00F74574" w:rsidRPr="008F1742" w:rsidRDefault="00F74574">
      <w:pPr>
        <w:pStyle w:val="PARA-1"/>
      </w:pPr>
      <w:r>
        <w:t xml:space="preserve">Health Product Declaration: Provide third-party verified Health Product Declaration (HPD) for glazing material ingredients product data contributing towards the LEED v4 and LEED v4.1 credit: </w:t>
      </w:r>
      <w:r w:rsidRPr="008F1742">
        <w:rPr>
          <w:i/>
          <w:iCs/>
        </w:rPr>
        <w:t xml:space="preserve">Building Product </w:t>
      </w:r>
      <w:r>
        <w:rPr>
          <w:i/>
          <w:iCs/>
        </w:rPr>
        <w:t xml:space="preserve">Disclosure </w:t>
      </w:r>
      <w:r w:rsidRPr="008F1742">
        <w:rPr>
          <w:i/>
          <w:iCs/>
        </w:rPr>
        <w:t xml:space="preserve">and Optimization – </w:t>
      </w:r>
      <w:r>
        <w:rPr>
          <w:i/>
          <w:iCs/>
        </w:rPr>
        <w:t>Material Ingredients.</w:t>
      </w:r>
      <w:r>
        <w:t xml:space="preserve">  </w:t>
      </w:r>
    </w:p>
    <w:p w14:paraId="15F6FA29" w14:textId="77777777" w:rsidR="00F74574" w:rsidRPr="007B0667" w:rsidRDefault="00F74574">
      <w:pPr>
        <w:pStyle w:val="PARA-1"/>
      </w:pPr>
      <w:r>
        <w:t xml:space="preserve">Declare Label: Provide Declare label for glazing material ingredients contributing towards LEED v4 and LEED v4.1 credit: </w:t>
      </w:r>
      <w:r w:rsidRPr="008F1742">
        <w:rPr>
          <w:i/>
          <w:iCs/>
        </w:rPr>
        <w:t xml:space="preserve">Building Product </w:t>
      </w:r>
      <w:r>
        <w:rPr>
          <w:i/>
          <w:iCs/>
        </w:rPr>
        <w:t xml:space="preserve">Disclosure </w:t>
      </w:r>
      <w:r w:rsidRPr="008F1742">
        <w:rPr>
          <w:i/>
          <w:iCs/>
        </w:rPr>
        <w:t xml:space="preserve">and Optimization – </w:t>
      </w:r>
      <w:r>
        <w:rPr>
          <w:i/>
          <w:iCs/>
        </w:rPr>
        <w:t xml:space="preserve">Material Ingredients </w:t>
      </w:r>
      <w:r w:rsidRPr="007B0667">
        <w:t>and</w:t>
      </w:r>
      <w:r>
        <w:rPr>
          <w:i/>
          <w:iCs/>
        </w:rPr>
        <w:t xml:space="preserve"> </w:t>
      </w:r>
      <w:r w:rsidRPr="007B0667">
        <w:t>Living Building Challenge v</w:t>
      </w:r>
      <w:r>
        <w:t>4.0</w:t>
      </w:r>
      <w:r>
        <w:rPr>
          <w:i/>
          <w:iCs/>
        </w:rPr>
        <w:t xml:space="preserve"> Responsible Materials </w:t>
      </w:r>
      <w:r w:rsidRPr="007B0667">
        <w:t>Core Imperative. (Note: electronic components are exempt per Declare Label guidance).</w:t>
      </w:r>
      <w:r>
        <w:t xml:space="preserve">  </w:t>
      </w:r>
    </w:p>
    <w:p w14:paraId="5AE81BB0" w14:textId="7CB7C354" w:rsidR="00F74574" w:rsidRPr="00F74574" w:rsidRDefault="00F74574" w:rsidP="00EF4CEA">
      <w:pPr>
        <w:pStyle w:val="PARA-1"/>
      </w:pPr>
      <w:r w:rsidRPr="00A6233F">
        <w:t xml:space="preserve">Volatile Organic Compounds: </w:t>
      </w:r>
      <w:r w:rsidRPr="00C503F6">
        <w:t>Provide attestation letter for product emissions testing according to CDPH Section 01350</w:t>
      </w:r>
      <w:r>
        <w:t xml:space="preserve"> for contribution towards </w:t>
      </w:r>
      <w:r w:rsidRPr="00C503F6">
        <w:t xml:space="preserve">the LEED v4 and LEED v4.1 credit </w:t>
      </w:r>
      <w:r w:rsidRPr="00C503F6">
        <w:rPr>
          <w:i/>
          <w:iCs/>
        </w:rPr>
        <w:t>Low-Emitting Materials</w:t>
      </w:r>
      <w:r>
        <w:rPr>
          <w:i/>
          <w:iCs/>
        </w:rPr>
        <w:t xml:space="preserve">. (Note: </w:t>
      </w:r>
      <w:r w:rsidRPr="00C503F6">
        <w:t>Glass products and metal frames are inherently inert from emitting volatile organic compounds and are exempt</w:t>
      </w:r>
      <w:r>
        <w:t>.)</w:t>
      </w:r>
    </w:p>
    <w:p w14:paraId="10175A4F" w14:textId="77777777" w:rsidR="00553F00" w:rsidRPr="006C6725" w:rsidRDefault="00663E9A" w:rsidP="00282F84">
      <w:pPr>
        <w:suppressAutoHyphens/>
        <w:spacing w:before="240" w:after="80"/>
        <w:jc w:val="both"/>
        <w:rPr>
          <w:rFonts w:ascii="Arial" w:eastAsia="Times New Roman" w:hAnsi="Arial" w:cs="Arial"/>
          <w:caps/>
          <w:color w:val="0000FF"/>
          <w:sz w:val="20"/>
          <w:szCs w:val="20"/>
        </w:rPr>
      </w:pPr>
      <w:r w:rsidRPr="006C6725">
        <w:rPr>
          <w:rFonts w:ascii="Arial" w:eastAsia="Times New Roman" w:hAnsi="Arial" w:cs="Arial"/>
          <w:caps/>
          <w:color w:val="0000FF"/>
          <w:sz w:val="20"/>
          <w:szCs w:val="20"/>
        </w:rPr>
        <w:t>shop drawings are provided by the glazing subcontractor or framing manufacturer, not the electrochromic g</w:t>
      </w:r>
      <w:r w:rsidR="00282F84" w:rsidRPr="006C6725">
        <w:rPr>
          <w:rFonts w:ascii="Arial" w:eastAsia="Times New Roman" w:hAnsi="Arial" w:cs="Arial"/>
          <w:caps/>
          <w:color w:val="0000FF"/>
          <w:sz w:val="20"/>
          <w:szCs w:val="20"/>
        </w:rPr>
        <w:t>lass manufacturer.</w:t>
      </w:r>
    </w:p>
    <w:p w14:paraId="6AF03AAD" w14:textId="77777777" w:rsidR="00553F00" w:rsidRPr="00D074F4" w:rsidRDefault="00553F00" w:rsidP="00602F7C">
      <w:pPr>
        <w:pStyle w:val="PARA-A"/>
        <w:rPr>
          <w:rFonts w:cs="Arial"/>
        </w:rPr>
      </w:pPr>
      <w:r w:rsidRPr="000570CF">
        <w:rPr>
          <w:rFonts w:cs="Arial"/>
        </w:rPr>
        <w:t>Shop Drawings:  Indicate framing system and accommodations for wiring paths, connectors, routing, and exit from framing system.</w:t>
      </w:r>
      <w:r w:rsidR="006B24E0" w:rsidRPr="009926A8">
        <w:rPr>
          <w:rFonts w:cs="Arial"/>
        </w:rPr>
        <w:tab/>
      </w:r>
    </w:p>
    <w:p w14:paraId="1D07DE9C" w14:textId="77777777" w:rsidR="003D54CC" w:rsidRPr="006C6725" w:rsidRDefault="003D54CC" w:rsidP="003D54CC">
      <w:pPr>
        <w:suppressAutoHyphens/>
        <w:spacing w:before="240" w:after="80"/>
        <w:jc w:val="both"/>
        <w:rPr>
          <w:rFonts w:ascii="Arial" w:eastAsia="Times New Roman" w:hAnsi="Arial" w:cs="Arial"/>
          <w:caps/>
          <w:color w:val="0000FF"/>
          <w:sz w:val="20"/>
          <w:szCs w:val="20"/>
        </w:rPr>
      </w:pPr>
      <w:r w:rsidRPr="006C6725">
        <w:rPr>
          <w:rFonts w:ascii="Arial" w:eastAsia="Times New Roman" w:hAnsi="Arial" w:cs="Arial"/>
          <w:caps/>
          <w:color w:val="0000FF"/>
          <w:sz w:val="20"/>
          <w:szCs w:val="20"/>
        </w:rPr>
        <w:t>structural calculations are provided by the glazing subcontractor or framing manufacturer, not the electrochromic glass manufacturer.</w:t>
      </w:r>
    </w:p>
    <w:p w14:paraId="51F3BF8B" w14:textId="77777777" w:rsidR="00553F00" w:rsidRPr="009926A8" w:rsidRDefault="00553F00" w:rsidP="00602F7C">
      <w:pPr>
        <w:pStyle w:val="PARA-A"/>
        <w:rPr>
          <w:rFonts w:cs="Arial"/>
        </w:rPr>
      </w:pPr>
      <w:r w:rsidRPr="000570CF">
        <w:rPr>
          <w:rFonts w:cs="Arial"/>
        </w:rPr>
        <w:t>Structural Calculations:  Provide structural calculations for framing system certified by structural engineer licensed in the state in which Project is located.</w:t>
      </w:r>
    </w:p>
    <w:p w14:paraId="0F080C2B" w14:textId="77777777" w:rsidR="00553F00" w:rsidRPr="005776F5" w:rsidRDefault="00553F00" w:rsidP="00FC2793">
      <w:pPr>
        <w:pStyle w:val="ARTICLE"/>
      </w:pPr>
      <w:r w:rsidRPr="005776F5">
        <w:t>QUALITY ASSURANCE</w:t>
      </w:r>
    </w:p>
    <w:p w14:paraId="42C78AD6" w14:textId="77777777" w:rsidR="00553F00" w:rsidRPr="005F7509" w:rsidRDefault="00553F00" w:rsidP="00602F7C">
      <w:pPr>
        <w:pStyle w:val="PARA-A"/>
        <w:rPr>
          <w:rFonts w:cs="Arial"/>
        </w:rPr>
      </w:pPr>
      <w:r w:rsidRPr="00D074F4">
        <w:rPr>
          <w:rFonts w:cs="Arial"/>
        </w:rPr>
        <w:t xml:space="preserve">Comply with published recommendations of glass product manufacturers and organizations below, except where more stringent requirements are indicated. Refer to these publications for glazing terms not otherwise defined in </w:t>
      </w:r>
      <w:r w:rsidRPr="005F7509">
        <w:rPr>
          <w:rFonts w:cs="Arial"/>
        </w:rPr>
        <w:t xml:space="preserve">this section or referenced standards. </w:t>
      </w:r>
    </w:p>
    <w:p w14:paraId="7C261CF0" w14:textId="77777777" w:rsidR="00553F00" w:rsidRPr="005D0DA6" w:rsidRDefault="00553F00">
      <w:pPr>
        <w:pStyle w:val="PARA-1"/>
      </w:pPr>
      <w:r w:rsidRPr="00FC46F4">
        <w:t>GANA Publications</w:t>
      </w:r>
      <w:r w:rsidR="0035087C" w:rsidRPr="005D0DA6">
        <w:t>.</w:t>
      </w:r>
      <w:r w:rsidRPr="005D0DA6">
        <w:t xml:space="preserve"> </w:t>
      </w:r>
    </w:p>
    <w:p w14:paraId="5D31244A" w14:textId="77777777" w:rsidR="00553F00" w:rsidRPr="00FC2793" w:rsidRDefault="00553F00">
      <w:pPr>
        <w:pStyle w:val="PARA-1"/>
      </w:pPr>
      <w:r w:rsidRPr="00EC3E15">
        <w:t>AAMA Publications</w:t>
      </w:r>
      <w:r w:rsidR="0035087C" w:rsidRPr="0091638D">
        <w:t>.</w:t>
      </w:r>
    </w:p>
    <w:p w14:paraId="414A0386" w14:textId="77777777" w:rsidR="00553F00" w:rsidRPr="00F902C5" w:rsidRDefault="00553F00">
      <w:pPr>
        <w:pStyle w:val="PARA-1"/>
      </w:pPr>
      <w:r w:rsidRPr="00FC2793">
        <w:t>IGMA Publications</w:t>
      </w:r>
      <w:r w:rsidR="0035087C" w:rsidRPr="00F902C5">
        <w:t>.</w:t>
      </w:r>
      <w:r w:rsidRPr="00F902C5">
        <w:t xml:space="preserve"> </w:t>
      </w:r>
    </w:p>
    <w:p w14:paraId="4F7600F3" w14:textId="78D0B38F" w:rsidR="00553F00" w:rsidRPr="006C6725" w:rsidRDefault="00553F00" w:rsidP="00602F7C">
      <w:pPr>
        <w:pStyle w:val="PARA-A"/>
        <w:rPr>
          <w:rFonts w:cs="Arial"/>
        </w:rPr>
      </w:pPr>
      <w:r w:rsidRPr="006C6725">
        <w:rPr>
          <w:rFonts w:cs="Arial"/>
        </w:rPr>
        <w:t>Safety glass products in the US are to comply with CPSC 16 CFR Part 1201 for Category II materials</w:t>
      </w:r>
      <w:r w:rsidR="00D76300" w:rsidRPr="006C6725">
        <w:rPr>
          <w:rFonts w:cs="Arial"/>
        </w:rPr>
        <w:t xml:space="preserve"> and ANZI Z97.1 20</w:t>
      </w:r>
      <w:r w:rsidR="00F74574">
        <w:rPr>
          <w:rFonts w:cs="Arial"/>
        </w:rPr>
        <w:t>15</w:t>
      </w:r>
      <w:r w:rsidRPr="006C6725">
        <w:rPr>
          <w:rFonts w:cs="Arial"/>
        </w:rPr>
        <w:t xml:space="preserve">. </w:t>
      </w:r>
    </w:p>
    <w:p w14:paraId="7D0F38E0" w14:textId="798568B6" w:rsidR="00553F00" w:rsidRPr="006C6725" w:rsidRDefault="00553F00" w:rsidP="00602F7C">
      <w:pPr>
        <w:pStyle w:val="PARA-A"/>
        <w:rPr>
          <w:rFonts w:cs="Arial"/>
        </w:rPr>
      </w:pPr>
      <w:r w:rsidRPr="006C6725">
        <w:rPr>
          <w:rFonts w:cs="Arial"/>
        </w:rPr>
        <w:lastRenderedPageBreak/>
        <w:t xml:space="preserve">Glass thermal and optical performance properties shall be based on calculations from the current LBNL WINDOW computer program. </w:t>
      </w:r>
    </w:p>
    <w:p w14:paraId="4C05D7F8" w14:textId="77777777" w:rsidR="005C4573" w:rsidRPr="006C6725" w:rsidRDefault="00553F00" w:rsidP="00602F7C">
      <w:pPr>
        <w:pStyle w:val="PARA-A"/>
        <w:rPr>
          <w:rFonts w:cs="Arial"/>
        </w:rPr>
      </w:pPr>
      <w:r w:rsidRPr="006C6725">
        <w:rPr>
          <w:rFonts w:cs="Arial"/>
        </w:rPr>
        <w:t xml:space="preserve">Provide glass that is heat-treated by horizontal (roller hearth) process with inherent roller wave distortion parallel to the base </w:t>
      </w:r>
      <w:r w:rsidR="00EB07C8" w:rsidRPr="006C6725">
        <w:rPr>
          <w:rFonts w:cs="Arial"/>
        </w:rPr>
        <w:t>dimension</w:t>
      </w:r>
      <w:r w:rsidRPr="006C6725">
        <w:rPr>
          <w:rFonts w:cs="Arial"/>
        </w:rPr>
        <w:t xml:space="preserve">, unless otherwise specified.  </w:t>
      </w:r>
    </w:p>
    <w:p w14:paraId="5EB4CBD7" w14:textId="77777777" w:rsidR="00553F00" w:rsidRPr="006C6725" w:rsidRDefault="00553F00" w:rsidP="00602F7C">
      <w:pPr>
        <w:pStyle w:val="PARA-A"/>
        <w:rPr>
          <w:rFonts w:cs="Arial"/>
        </w:rPr>
      </w:pPr>
      <w:r w:rsidRPr="006C6725">
        <w:rPr>
          <w:rFonts w:cs="Arial"/>
        </w:rPr>
        <w:t>Pre-Installation Meetings:  Conduct pre-installation meeting/teleconference with the following parties in attendance:</w:t>
      </w:r>
    </w:p>
    <w:p w14:paraId="58FCD8D0" w14:textId="77777777" w:rsidR="00553F00" w:rsidRPr="006C6725" w:rsidRDefault="00553F00">
      <w:pPr>
        <w:pStyle w:val="PARA-1"/>
      </w:pPr>
      <w:r w:rsidRPr="006C6725">
        <w:t xml:space="preserve">Architect, contractor, glazing contractor, framing manufacturer, </w:t>
      </w:r>
      <w:r w:rsidR="003D54CC" w:rsidRPr="006C6725">
        <w:t xml:space="preserve">electrochromic </w:t>
      </w:r>
      <w:r w:rsidRPr="006C6725">
        <w:t>IGU and controls manufacturer, electrical contractor, and other parties related to work of this section, to review procedures, schedules, safety, and coordination with other elements of Project.</w:t>
      </w:r>
    </w:p>
    <w:p w14:paraId="77167801" w14:textId="77777777" w:rsidR="00553F00" w:rsidRPr="005776F5" w:rsidRDefault="00553F00" w:rsidP="00FC2793">
      <w:pPr>
        <w:pStyle w:val="ARTICLE"/>
      </w:pPr>
      <w:r w:rsidRPr="005776F5">
        <w:t>DELIVERY, STORAGE, AND HANDLING</w:t>
      </w:r>
    </w:p>
    <w:p w14:paraId="3406B367" w14:textId="77777777" w:rsidR="00553F00" w:rsidRPr="005F7509" w:rsidRDefault="00553F00" w:rsidP="00602F7C">
      <w:pPr>
        <w:pStyle w:val="PARA-A"/>
        <w:rPr>
          <w:rFonts w:cs="Arial"/>
        </w:rPr>
      </w:pPr>
      <w:r w:rsidRPr="00D074F4">
        <w:rPr>
          <w:rFonts w:cs="Arial"/>
        </w:rPr>
        <w:t>Comply with manufacturer's instruction for receiving, handling, storing, and protecting materials.</w:t>
      </w:r>
    </w:p>
    <w:p w14:paraId="001D45C5" w14:textId="77777777" w:rsidR="00553F00" w:rsidRPr="00EC3E15" w:rsidRDefault="00553F00" w:rsidP="00602F7C">
      <w:pPr>
        <w:pStyle w:val="PARA-A"/>
        <w:rPr>
          <w:rFonts w:cs="Arial"/>
        </w:rPr>
      </w:pPr>
      <w:r w:rsidRPr="00FC46F4">
        <w:rPr>
          <w:rFonts w:cs="Arial"/>
        </w:rPr>
        <w:t>Del</w:t>
      </w:r>
      <w:r w:rsidRPr="005D0DA6">
        <w:rPr>
          <w:rFonts w:cs="Arial"/>
        </w:rPr>
        <w:t>iver materials in manufacturer's original, unopened, undamaged containers with identification labels intact.</w:t>
      </w:r>
    </w:p>
    <w:p w14:paraId="7E0A57C0" w14:textId="7ED0A00A" w:rsidR="00553F00" w:rsidRPr="00D62EEA" w:rsidRDefault="00553F00" w:rsidP="007C5964">
      <w:pPr>
        <w:pStyle w:val="PARA-A"/>
      </w:pPr>
      <w:r w:rsidRPr="0091638D">
        <w:t>Store materials in original packaging, protected from exposure to harmful environmental conditions,</w:t>
      </w:r>
      <w:r w:rsidRPr="00FC2793">
        <w:t xml:space="preserve"> including static electricity, and at temperature and humidity conditions recommended by manufacturer.</w:t>
      </w:r>
      <w:r w:rsidR="00F74574" w:rsidRPr="00F74574">
        <w:t xml:space="preserve"> </w:t>
      </w:r>
      <w:r w:rsidR="00F74574">
        <w:t>Do not remove IGU Pigtail connector cover until making connection to Frame Cable.</w:t>
      </w:r>
    </w:p>
    <w:p w14:paraId="6DD56200" w14:textId="77777777" w:rsidR="00553F00" w:rsidRPr="00F902C5" w:rsidRDefault="00553F00" w:rsidP="00602F7C">
      <w:pPr>
        <w:pStyle w:val="PARA-A"/>
        <w:rPr>
          <w:rFonts w:cs="Arial"/>
        </w:rPr>
      </w:pPr>
      <w:r w:rsidRPr="00F902C5">
        <w:rPr>
          <w:rFonts w:cs="Arial"/>
        </w:rPr>
        <w:t>Exercise care to prevent edge damage to glass, wire, and coatings on glass.</w:t>
      </w:r>
    </w:p>
    <w:p w14:paraId="2E1D8EF7" w14:textId="77777777" w:rsidR="00553F00" w:rsidRPr="006C6725" w:rsidRDefault="00553F00" w:rsidP="00602F7C">
      <w:pPr>
        <w:pStyle w:val="PARA-A"/>
        <w:rPr>
          <w:rFonts w:cs="Arial"/>
        </w:rPr>
      </w:pPr>
      <w:r w:rsidRPr="006C6725">
        <w:rPr>
          <w:rFonts w:cs="Arial"/>
        </w:rPr>
        <w:t>Where insulat</w:t>
      </w:r>
      <w:r w:rsidR="00044EF4" w:rsidRPr="006C6725">
        <w:rPr>
          <w:rFonts w:cs="Arial"/>
        </w:rPr>
        <w:t>ing</w:t>
      </w:r>
      <w:r w:rsidRPr="006C6725">
        <w:rPr>
          <w:rFonts w:cs="Arial"/>
        </w:rPr>
        <w:t xml:space="preserve"> glass units will be exposed to substantial altitude changes, avoid seal ruptures by complying with manufacturer’s recommendations for venting and sealing.</w:t>
      </w:r>
    </w:p>
    <w:p w14:paraId="3F026209" w14:textId="77777777" w:rsidR="00553F00" w:rsidRPr="005776F5" w:rsidRDefault="00553F00" w:rsidP="00FC2793">
      <w:pPr>
        <w:pStyle w:val="ARTICLE"/>
      </w:pPr>
      <w:r w:rsidRPr="005776F5">
        <w:t>PROJECT / SITE CONDITIONS</w:t>
      </w:r>
    </w:p>
    <w:p w14:paraId="5977D7F9" w14:textId="77777777" w:rsidR="00553F00" w:rsidRPr="00D074F4" w:rsidRDefault="00553F00" w:rsidP="00602F7C">
      <w:pPr>
        <w:pStyle w:val="PARA-A"/>
        <w:rPr>
          <w:rFonts w:cs="Arial"/>
        </w:rPr>
      </w:pPr>
      <w:r w:rsidRPr="00D074F4">
        <w:rPr>
          <w:rFonts w:cs="Arial"/>
        </w:rPr>
        <w:t>Verify frame channel dimensions are adequate for wire runs as designed.</w:t>
      </w:r>
    </w:p>
    <w:p w14:paraId="65A54A17" w14:textId="77777777" w:rsidR="00553F00" w:rsidRPr="005F7509" w:rsidRDefault="00553F00" w:rsidP="00602F7C">
      <w:pPr>
        <w:pStyle w:val="PARA-A"/>
        <w:rPr>
          <w:rFonts w:cs="Arial"/>
        </w:rPr>
      </w:pPr>
      <w:r w:rsidRPr="005F7509">
        <w:rPr>
          <w:rFonts w:cs="Arial"/>
        </w:rPr>
        <w:t>Environmental Requirements:</w:t>
      </w:r>
    </w:p>
    <w:p w14:paraId="11183E02" w14:textId="77777777" w:rsidR="00553F00" w:rsidRPr="00EC3E15" w:rsidRDefault="00553F00">
      <w:pPr>
        <w:pStyle w:val="PARA-1"/>
      </w:pPr>
      <w:r w:rsidRPr="00FC46F4">
        <w:t xml:space="preserve">Ensure that substrate surface and ambient air temperature are minimum of </w:t>
      </w:r>
      <w:r w:rsidRPr="005D0DA6">
        <w:t>40 degrees F (5 degrees C) and rising at application time and remain above 40 degrees F (5 degrees C) for at least 24 hours after application of sealants.</w:t>
      </w:r>
    </w:p>
    <w:p w14:paraId="6A0F8A8C" w14:textId="77777777" w:rsidR="00553F00" w:rsidRPr="005776F5" w:rsidRDefault="00553F00" w:rsidP="00FC2793">
      <w:pPr>
        <w:pStyle w:val="ARTICLE"/>
      </w:pPr>
      <w:r w:rsidRPr="005776F5">
        <w:t>WARRANTY</w:t>
      </w:r>
    </w:p>
    <w:p w14:paraId="7143030F" w14:textId="77777777" w:rsidR="00553F00" w:rsidRPr="00EC3E15" w:rsidRDefault="00553F00" w:rsidP="00602F7C">
      <w:pPr>
        <w:pStyle w:val="PARA-A"/>
        <w:rPr>
          <w:rFonts w:cs="Arial"/>
        </w:rPr>
      </w:pPr>
      <w:r w:rsidRPr="00D074F4">
        <w:rPr>
          <w:rFonts w:cs="Arial"/>
        </w:rPr>
        <w:t xml:space="preserve">Warrant </w:t>
      </w:r>
      <w:r w:rsidR="00AC579E" w:rsidRPr="00D074F4">
        <w:rPr>
          <w:rFonts w:cs="Arial"/>
        </w:rPr>
        <w:t>electrochromic</w:t>
      </w:r>
      <w:r w:rsidRPr="005F7509">
        <w:rPr>
          <w:rFonts w:cs="Arial"/>
        </w:rPr>
        <w:t xml:space="preserve"> IGUs against defects in material or workmanship causing material obstruction of vision as a result of fogging or film formation of the internal glass as a result of failure of the seal for a period of ten</w:t>
      </w:r>
      <w:r w:rsidR="00764010" w:rsidRPr="00FC46F4">
        <w:rPr>
          <w:rFonts w:cs="Arial"/>
        </w:rPr>
        <w:t xml:space="preserve"> (10)</w:t>
      </w:r>
      <w:r w:rsidRPr="005D0DA6">
        <w:rPr>
          <w:rFonts w:cs="Arial"/>
        </w:rPr>
        <w:t xml:space="preserve"> years from the date of manufacture of the </w:t>
      </w:r>
      <w:r w:rsidR="00AC579E" w:rsidRPr="005D0DA6">
        <w:rPr>
          <w:rFonts w:cs="Arial"/>
        </w:rPr>
        <w:t>electrochromic</w:t>
      </w:r>
      <w:r w:rsidRPr="005D0DA6">
        <w:rPr>
          <w:rFonts w:cs="Arial"/>
        </w:rPr>
        <w:t xml:space="preserve"> IGUs from the Manufacturer.</w:t>
      </w:r>
    </w:p>
    <w:p w14:paraId="32D94D5D" w14:textId="77777777" w:rsidR="00553F00" w:rsidRPr="006C6725" w:rsidRDefault="00553F00" w:rsidP="00602F7C">
      <w:pPr>
        <w:pStyle w:val="PARA-A"/>
        <w:rPr>
          <w:rFonts w:cs="Arial"/>
        </w:rPr>
      </w:pPr>
      <w:r w:rsidRPr="0091638D">
        <w:rPr>
          <w:rFonts w:cs="Arial"/>
        </w:rPr>
        <w:t>Warrant electrochromic glass against defects in material or workmanship</w:t>
      </w:r>
      <w:r w:rsidR="00764010" w:rsidRPr="00FC2793">
        <w:rPr>
          <w:rFonts w:cs="Arial"/>
        </w:rPr>
        <w:t xml:space="preserve">, resulting in failure to tint, </w:t>
      </w:r>
      <w:r w:rsidRPr="00FC2793">
        <w:rPr>
          <w:rFonts w:cs="Arial"/>
        </w:rPr>
        <w:t xml:space="preserve">for a period of five </w:t>
      </w:r>
      <w:r w:rsidR="00D50F96" w:rsidRPr="00F902C5">
        <w:rPr>
          <w:rFonts w:cs="Arial"/>
        </w:rPr>
        <w:t xml:space="preserve">(5) </w:t>
      </w:r>
      <w:r w:rsidRPr="00F902C5">
        <w:rPr>
          <w:rFonts w:cs="Arial"/>
        </w:rPr>
        <w:t>years from the date of manufacture of the electrochromic glass from the Manufacturer.</w:t>
      </w:r>
    </w:p>
    <w:p w14:paraId="5579A673" w14:textId="77777777" w:rsidR="00764010" w:rsidRPr="006C6725" w:rsidRDefault="00553F00" w:rsidP="00602F7C">
      <w:pPr>
        <w:pStyle w:val="PARA-A"/>
        <w:rPr>
          <w:rFonts w:cs="Arial"/>
        </w:rPr>
      </w:pPr>
      <w:r w:rsidRPr="006C6725">
        <w:rPr>
          <w:rFonts w:cs="Arial"/>
        </w:rPr>
        <w:t xml:space="preserve">Warrant </w:t>
      </w:r>
      <w:r w:rsidR="00AC579E" w:rsidRPr="006C6725">
        <w:rPr>
          <w:rFonts w:cs="Arial"/>
        </w:rPr>
        <w:t>electrochromic</w:t>
      </w:r>
      <w:r w:rsidRPr="006C6725">
        <w:rPr>
          <w:rFonts w:cs="Arial"/>
        </w:rPr>
        <w:t xml:space="preserve"> laminated products against lamination defects, such as edge separation or delamination</w:t>
      </w:r>
      <w:r w:rsidR="00764010" w:rsidRPr="006C6725">
        <w:rPr>
          <w:rFonts w:cs="Arial"/>
        </w:rPr>
        <w:t>,</w:t>
      </w:r>
      <w:r w:rsidRPr="006C6725">
        <w:rPr>
          <w:rFonts w:cs="Arial"/>
        </w:rPr>
        <w:t xml:space="preserve"> that materially obstruct vision through the glass for a period of five </w:t>
      </w:r>
      <w:r w:rsidR="00D50F96" w:rsidRPr="006C6725">
        <w:rPr>
          <w:rFonts w:cs="Arial"/>
        </w:rPr>
        <w:t xml:space="preserve">(5) </w:t>
      </w:r>
      <w:r w:rsidRPr="006C6725">
        <w:rPr>
          <w:rFonts w:cs="Arial"/>
        </w:rPr>
        <w:t>years from the date of manufacture of the electrochromic glass</w:t>
      </w:r>
      <w:r w:rsidR="00764010" w:rsidRPr="006C6725">
        <w:rPr>
          <w:rFonts w:cs="Arial"/>
        </w:rPr>
        <w:t xml:space="preserve"> IGUs</w:t>
      </w:r>
      <w:r w:rsidRPr="006C6725">
        <w:rPr>
          <w:rFonts w:cs="Arial"/>
        </w:rPr>
        <w:t xml:space="preserve"> from the Manufacturer.</w:t>
      </w:r>
    </w:p>
    <w:p w14:paraId="3512F59C" w14:textId="77777777" w:rsidR="00764010" w:rsidRPr="006C6725" w:rsidRDefault="00764010" w:rsidP="00602F7C">
      <w:pPr>
        <w:pStyle w:val="PARA-A"/>
        <w:rPr>
          <w:rFonts w:cs="Arial"/>
        </w:rPr>
      </w:pPr>
      <w:r w:rsidRPr="006C6725">
        <w:rPr>
          <w:rFonts w:cs="Arial"/>
        </w:rPr>
        <w:t>Manufacturer is not responsible for any special punitive, indirect, incidental or consequential damages (including without limitation, the cost to remove non-conforming product or install replacement product).</w:t>
      </w:r>
    </w:p>
    <w:p w14:paraId="497ECFCB" w14:textId="77777777" w:rsidR="00553F00" w:rsidRPr="006C6725" w:rsidRDefault="00553F00" w:rsidP="00602F7C">
      <w:pPr>
        <w:keepNext/>
        <w:numPr>
          <w:ilvl w:val="0"/>
          <w:numId w:val="1"/>
        </w:numPr>
        <w:suppressAutoHyphens/>
        <w:spacing w:before="480" w:after="0" w:line="240" w:lineRule="auto"/>
        <w:jc w:val="both"/>
        <w:outlineLvl w:val="0"/>
        <w:rPr>
          <w:rFonts w:ascii="Arial" w:eastAsia="Times New Roman" w:hAnsi="Arial" w:cs="Arial"/>
          <w:caps/>
          <w:color w:val="0000FF"/>
          <w:sz w:val="20"/>
          <w:szCs w:val="20"/>
        </w:rPr>
      </w:pPr>
      <w:r w:rsidRPr="006C6725">
        <w:rPr>
          <w:rFonts w:ascii="Arial" w:eastAsia="Times New Roman" w:hAnsi="Arial" w:cs="Arial"/>
          <w:caps/>
          <w:color w:val="0000FF"/>
          <w:sz w:val="20"/>
          <w:szCs w:val="20"/>
        </w:rPr>
        <w:lastRenderedPageBreak/>
        <w:t>PRODUCTS</w:t>
      </w:r>
    </w:p>
    <w:p w14:paraId="20F68985" w14:textId="77777777" w:rsidR="00EA7998" w:rsidRPr="000570CF" w:rsidRDefault="00EA7998" w:rsidP="00FC2793">
      <w:pPr>
        <w:pStyle w:val="ARTICLE"/>
      </w:pPr>
      <w:r w:rsidRPr="000570CF">
        <w:t>Basis of design</w:t>
      </w:r>
    </w:p>
    <w:p w14:paraId="2D0686F0" w14:textId="77777777" w:rsidR="00EA7998" w:rsidRPr="00D074F4" w:rsidRDefault="00EA7998" w:rsidP="00527EF5">
      <w:pPr>
        <w:pStyle w:val="PARA-A"/>
        <w:rPr>
          <w:rFonts w:cs="Arial"/>
        </w:rPr>
      </w:pPr>
      <w:r w:rsidRPr="009926A8">
        <w:rPr>
          <w:rFonts w:cs="Arial"/>
        </w:rPr>
        <w:t>The basis of design is SageGlass manufactured by SAGE Electrochromics, Inc.</w:t>
      </w:r>
    </w:p>
    <w:p w14:paraId="6E7373EF" w14:textId="77777777" w:rsidR="00EA7998" w:rsidRPr="00EC3E15" w:rsidRDefault="00EA7998" w:rsidP="0079263A">
      <w:pPr>
        <w:pStyle w:val="PARA-A"/>
        <w:rPr>
          <w:rFonts w:cs="Arial"/>
        </w:rPr>
      </w:pPr>
      <w:r w:rsidRPr="005F7509">
        <w:rPr>
          <w:rFonts w:cs="Arial"/>
        </w:rPr>
        <w:t xml:space="preserve">Alternate products and substitutions:  Listing other manufacturer’s names in this specification does not constitute approval of their products or </w:t>
      </w:r>
      <w:r w:rsidRPr="00FC46F4">
        <w:rPr>
          <w:rFonts w:cs="Arial"/>
        </w:rPr>
        <w:t>relieve them of compliance with all the performance requirements contained</w:t>
      </w:r>
      <w:r w:rsidRPr="005D0DA6">
        <w:rPr>
          <w:rFonts w:cs="Arial"/>
        </w:rPr>
        <w:t xml:space="preserve"> herein. Alternate products may be considered if they comply with all of the performance requirements of this specification and evidence is submitted thereof.  Samples and data sheets of alternate products must be submitted at least 14 days prior to bid date for review.  By using products other than Basis of Design the Contractor accepts responsibility for costs associated with any necessary modifications to related work, including any design fees</w:t>
      </w:r>
    </w:p>
    <w:p w14:paraId="6E5AFAD3" w14:textId="77777777" w:rsidR="00834FF8" w:rsidRDefault="00834FF8" w:rsidP="00834FF8">
      <w:pPr>
        <w:pStyle w:val="ARTICLE"/>
      </w:pPr>
      <w:r w:rsidRPr="007B0667">
        <w:rPr>
          <w:rFonts w:cs="Times New Roman"/>
        </w:rPr>
        <w:t xml:space="preserve">Sustainable </w:t>
      </w:r>
      <w:r>
        <w:t>Product Requirements</w:t>
      </w:r>
    </w:p>
    <w:p w14:paraId="335555E2" w14:textId="77777777" w:rsidR="00834FF8" w:rsidRPr="007B0667" w:rsidRDefault="00834FF8">
      <w:pPr>
        <w:pStyle w:val="PARA-1"/>
      </w:pPr>
      <w:r w:rsidRPr="007B0667">
        <w:t>Building Product Disclosure Requirements</w:t>
      </w:r>
    </w:p>
    <w:p w14:paraId="6BCC81DC" w14:textId="77777777" w:rsidR="00834FF8" w:rsidRPr="008F1742" w:rsidRDefault="00834FF8">
      <w:pPr>
        <w:pStyle w:val="PARA-a0"/>
      </w:pPr>
      <w:r>
        <w:t xml:space="preserve">The glazing third-party verified Environmental Product Declaration (EPD) conforms with ISO 21930 and ISO 14025 for life cycle assessment data and contribute towards the LEED v4 and LEED v4.1 credit: </w:t>
      </w:r>
      <w:r w:rsidRPr="008F1742">
        <w:rPr>
          <w:i/>
          <w:iCs/>
        </w:rPr>
        <w:t xml:space="preserve">Building Product </w:t>
      </w:r>
      <w:r>
        <w:rPr>
          <w:i/>
          <w:iCs/>
        </w:rPr>
        <w:t xml:space="preserve">Disclosure </w:t>
      </w:r>
      <w:r w:rsidRPr="008F1742">
        <w:rPr>
          <w:i/>
          <w:iCs/>
        </w:rPr>
        <w:t>and Optimization – Environmental Product Declaration</w:t>
      </w:r>
      <w:r>
        <w:rPr>
          <w:i/>
          <w:iCs/>
        </w:rPr>
        <w:t>s.</w:t>
      </w:r>
      <w:r>
        <w:t xml:space="preserve">  </w:t>
      </w:r>
    </w:p>
    <w:p w14:paraId="1F9ECF0F" w14:textId="77777777" w:rsidR="00834FF8" w:rsidRPr="008F1742" w:rsidRDefault="00834FF8">
      <w:pPr>
        <w:pStyle w:val="PARA-a0"/>
      </w:pPr>
      <w:r>
        <w:t xml:space="preserve">The glazing third-party verified Health Product Declaration (HPD) discloses a minimum of 1000ppm of material ingredients or potential health hazards and contributes towards the LEED v4 and LEED v4.1 credit: </w:t>
      </w:r>
      <w:r w:rsidRPr="008F1742">
        <w:rPr>
          <w:i/>
          <w:iCs/>
        </w:rPr>
        <w:t xml:space="preserve">Building Product </w:t>
      </w:r>
      <w:r>
        <w:rPr>
          <w:i/>
          <w:iCs/>
        </w:rPr>
        <w:t xml:space="preserve">Disclosure </w:t>
      </w:r>
      <w:r w:rsidRPr="008F1742">
        <w:rPr>
          <w:i/>
          <w:iCs/>
        </w:rPr>
        <w:t xml:space="preserve">and Optimization – </w:t>
      </w:r>
      <w:r>
        <w:rPr>
          <w:i/>
          <w:iCs/>
        </w:rPr>
        <w:t>Material Ingredients.</w:t>
      </w:r>
      <w:r>
        <w:t xml:space="preserve">  </w:t>
      </w:r>
    </w:p>
    <w:p w14:paraId="2A7A28EC" w14:textId="77777777" w:rsidR="00834FF8" w:rsidRPr="008F1742" w:rsidRDefault="00834FF8">
      <w:pPr>
        <w:pStyle w:val="PARA-a0"/>
      </w:pPr>
      <w:r>
        <w:t>The glazing Declare label contributes towards the</w:t>
      </w:r>
      <w:r>
        <w:rPr>
          <w:i/>
          <w:iCs/>
        </w:rPr>
        <w:t xml:space="preserve"> </w:t>
      </w:r>
      <w:r w:rsidRPr="008F1742">
        <w:t>Living Building Challenge v</w:t>
      </w:r>
      <w:r>
        <w:t>4.0</w:t>
      </w:r>
      <w:r>
        <w:rPr>
          <w:i/>
          <w:iCs/>
        </w:rPr>
        <w:t xml:space="preserve"> Responsible Materials </w:t>
      </w:r>
      <w:r w:rsidRPr="008F1742">
        <w:t>Core Imperative. (Note: electronic components are exempt per Declare Label guidance).</w:t>
      </w:r>
      <w:r>
        <w:t xml:space="preserve">  The Declare label also discloses a minimum of 1000ppm of material ingredients or potential health hazards and contributes towards the LEED v4 and LEED v4.1 credit: </w:t>
      </w:r>
      <w:r w:rsidRPr="008F1742">
        <w:rPr>
          <w:i/>
          <w:iCs/>
        </w:rPr>
        <w:t xml:space="preserve">Building Product </w:t>
      </w:r>
      <w:r>
        <w:rPr>
          <w:i/>
          <w:iCs/>
        </w:rPr>
        <w:t xml:space="preserve">Disclosure </w:t>
      </w:r>
      <w:r w:rsidRPr="008F1742">
        <w:rPr>
          <w:i/>
          <w:iCs/>
        </w:rPr>
        <w:t xml:space="preserve">and Optimization – </w:t>
      </w:r>
      <w:r>
        <w:rPr>
          <w:i/>
          <w:iCs/>
        </w:rPr>
        <w:t>Material Ingredients.</w:t>
      </w:r>
      <w:r>
        <w:t xml:space="preserve">  </w:t>
      </w:r>
    </w:p>
    <w:p w14:paraId="2B80C199" w14:textId="77777777" w:rsidR="00834FF8" w:rsidRPr="007B0667" w:rsidRDefault="00834FF8">
      <w:pPr>
        <w:pStyle w:val="PARA-1"/>
      </w:pPr>
      <w:r>
        <w:t>Low-Emitting Product Requirements</w:t>
      </w:r>
    </w:p>
    <w:p w14:paraId="058FD896" w14:textId="77777777" w:rsidR="00834FF8" w:rsidRPr="007B0667" w:rsidRDefault="00834FF8">
      <w:pPr>
        <w:pStyle w:val="PARA-a0"/>
      </w:pPr>
      <w:r>
        <w:t xml:space="preserve">The product </w:t>
      </w:r>
      <w:r w:rsidRPr="00A6233F">
        <w:t>emissions were tested according to CDPH Section 01350</w:t>
      </w:r>
      <w:r>
        <w:t xml:space="preserve"> and no</w:t>
      </w:r>
      <w:r w:rsidRPr="00A6233F">
        <w:t xml:space="preserve"> carcino</w:t>
      </w:r>
      <w:r w:rsidRPr="00C503F6">
        <w:t xml:space="preserve">gens and </w:t>
      </w:r>
      <w:r w:rsidRPr="00A6233F">
        <w:t>reproductive/developmental toxins could be detected.</w:t>
      </w:r>
      <w:r>
        <w:t xml:space="preserve"> </w:t>
      </w:r>
      <w:r w:rsidRPr="00A6233F">
        <w:t>No individual compound exceeds one-half of the lowest concentrations of interest in</w:t>
      </w:r>
      <w:r>
        <w:t xml:space="preserve"> </w:t>
      </w:r>
      <w:r w:rsidRPr="00C503F6">
        <w:t>a building</w:t>
      </w:r>
      <w:r>
        <w:t xml:space="preserve">, and contributes to the LEED v4 and LEED v4.1 credit </w:t>
      </w:r>
      <w:r w:rsidRPr="00C503F6">
        <w:rPr>
          <w:i/>
          <w:iCs/>
        </w:rPr>
        <w:t>Low-Emitting Materials</w:t>
      </w:r>
      <w:r>
        <w:t xml:space="preserve">. (Note: Glass products and metal frames are inherently inert from emitting volatile organic compounds and are exempt from the LEED v4 and LEED v4.1 credit </w:t>
      </w:r>
      <w:r w:rsidRPr="0008447D">
        <w:rPr>
          <w:i/>
          <w:iCs/>
        </w:rPr>
        <w:t>Low-Emitting Materials</w:t>
      </w:r>
      <w:r>
        <w:t>.)</w:t>
      </w:r>
    </w:p>
    <w:p w14:paraId="5E33945B" w14:textId="2458233E" w:rsidR="00660FA9" w:rsidRPr="005776F5" w:rsidRDefault="00553F00" w:rsidP="00FC2793">
      <w:pPr>
        <w:pStyle w:val="ARTICLE"/>
      </w:pPr>
      <w:r w:rsidRPr="005776F5">
        <w:t>MATERIALS</w:t>
      </w:r>
    </w:p>
    <w:p w14:paraId="34498F89" w14:textId="77777777" w:rsidR="00834FF8" w:rsidRDefault="00834FF8" w:rsidP="00602F7C">
      <w:pPr>
        <w:tabs>
          <w:tab w:val="left" w:pos="270"/>
          <w:tab w:val="left" w:pos="2016"/>
        </w:tabs>
        <w:suppressAutoHyphens/>
        <w:spacing w:before="120" w:after="120" w:line="240" w:lineRule="auto"/>
        <w:jc w:val="both"/>
        <w:outlineLvl w:val="3"/>
        <w:rPr>
          <w:rFonts w:ascii="Arial" w:eastAsia="Times New Roman" w:hAnsi="Arial" w:cs="Arial"/>
          <w:caps/>
          <w:color w:val="0000FF"/>
          <w:sz w:val="20"/>
          <w:szCs w:val="20"/>
        </w:rPr>
      </w:pPr>
    </w:p>
    <w:p w14:paraId="53BF3100" w14:textId="2F8655DD" w:rsidR="00834FF8" w:rsidRDefault="00834FF8" w:rsidP="00602F7C">
      <w:pPr>
        <w:tabs>
          <w:tab w:val="left" w:pos="270"/>
          <w:tab w:val="left" w:pos="2016"/>
        </w:tabs>
        <w:suppressAutoHyphens/>
        <w:spacing w:before="120" w:after="120" w:line="240" w:lineRule="auto"/>
        <w:jc w:val="both"/>
        <w:outlineLvl w:val="3"/>
        <w:rPr>
          <w:rFonts w:ascii="Arial" w:eastAsia="Times New Roman" w:hAnsi="Arial" w:cs="Arial"/>
          <w:caps/>
          <w:color w:val="0000FF"/>
          <w:sz w:val="20"/>
          <w:szCs w:val="20"/>
        </w:rPr>
      </w:pPr>
      <w:r>
        <w:rPr>
          <w:rFonts w:ascii="Arial" w:eastAsia="Times New Roman" w:hAnsi="Arial" w:cs="Arial"/>
          <w:caps/>
          <w:color w:val="0000FF"/>
          <w:sz w:val="20"/>
          <w:szCs w:val="20"/>
        </w:rPr>
        <w:t>additional makeups are available to meet design intent and requirements.  please contact electrochro</w:t>
      </w:r>
      <w:r w:rsidR="00E9788D">
        <w:rPr>
          <w:rFonts w:ascii="Arial" w:eastAsia="Times New Roman" w:hAnsi="Arial" w:cs="Arial"/>
          <w:caps/>
          <w:color w:val="0000FF"/>
          <w:sz w:val="20"/>
          <w:szCs w:val="20"/>
        </w:rPr>
        <w:t xml:space="preserve">mic glass manufacturer with design details. </w:t>
      </w:r>
    </w:p>
    <w:p w14:paraId="1A31A385" w14:textId="77777777" w:rsidR="00E9788D" w:rsidRPr="00877E09" w:rsidRDefault="00E9788D" w:rsidP="00E9788D">
      <w:pPr>
        <w:tabs>
          <w:tab w:val="left" w:pos="270"/>
          <w:tab w:val="left" w:pos="2016"/>
        </w:tabs>
        <w:suppressAutoHyphens/>
        <w:spacing w:before="120" w:after="120" w:line="240" w:lineRule="auto"/>
        <w:jc w:val="both"/>
        <w:outlineLvl w:val="3"/>
      </w:pPr>
      <w:r w:rsidRPr="009E0F76">
        <w:rPr>
          <w:rFonts w:ascii="Arial" w:eastAsia="Times New Roman" w:hAnsi="Arial" w:cs="Arial"/>
          <w:caps/>
          <w:color w:val="0000FF"/>
          <w:sz w:val="20"/>
          <w:szCs w:val="20"/>
        </w:rPr>
        <w:t>section A</w:t>
      </w:r>
      <w:r>
        <w:rPr>
          <w:rFonts w:ascii="Arial" w:eastAsia="Times New Roman" w:hAnsi="Arial" w:cs="Arial"/>
          <w:caps/>
          <w:color w:val="0000FF"/>
          <w:sz w:val="20"/>
          <w:szCs w:val="20"/>
        </w:rPr>
        <w:t xml:space="preserve">, </w:t>
      </w:r>
      <w:r w:rsidRPr="009E0F76">
        <w:rPr>
          <w:rFonts w:ascii="Arial" w:eastAsia="Times New Roman" w:hAnsi="Arial" w:cs="Arial"/>
          <w:caps/>
          <w:color w:val="0000FF"/>
          <w:sz w:val="20"/>
          <w:szCs w:val="20"/>
        </w:rPr>
        <w:t>B</w:t>
      </w:r>
      <w:r>
        <w:rPr>
          <w:rFonts w:ascii="Arial" w:eastAsia="Times New Roman" w:hAnsi="Arial" w:cs="Arial"/>
          <w:caps/>
          <w:color w:val="0000FF"/>
          <w:sz w:val="20"/>
          <w:szCs w:val="20"/>
        </w:rPr>
        <w:t>, C and d</w:t>
      </w:r>
      <w:r w:rsidRPr="009E0F76">
        <w:rPr>
          <w:rFonts w:ascii="Arial" w:eastAsia="Times New Roman" w:hAnsi="Arial" w:cs="Arial"/>
          <w:caps/>
          <w:color w:val="0000FF"/>
          <w:sz w:val="20"/>
          <w:szCs w:val="20"/>
        </w:rPr>
        <w:t xml:space="preserve"> typically selected for Vertical glazing projects.  </w:t>
      </w:r>
      <w:r>
        <w:rPr>
          <w:rFonts w:ascii="Arial" w:eastAsia="Times New Roman" w:hAnsi="Arial" w:cs="Arial"/>
          <w:caps/>
          <w:color w:val="0000FF"/>
          <w:sz w:val="20"/>
          <w:szCs w:val="20"/>
        </w:rPr>
        <w:t>Specify exterior lite coating (SR2.0 or SageGlass Bright Silver) and</w:t>
      </w:r>
      <w:r w:rsidRPr="009E0F76">
        <w:rPr>
          <w:rFonts w:ascii="Arial" w:eastAsia="Times New Roman" w:hAnsi="Arial" w:cs="Arial"/>
          <w:caps/>
          <w:color w:val="0000FF"/>
          <w:sz w:val="20"/>
          <w:szCs w:val="20"/>
        </w:rPr>
        <w:t xml:space="preserve"> required gas fill (Air or Argon), delete other</w:t>
      </w:r>
      <w:r>
        <w:rPr>
          <w:rFonts w:ascii="Arial" w:eastAsia="Times New Roman" w:hAnsi="Arial" w:cs="Arial"/>
          <w:caps/>
          <w:color w:val="0000FF"/>
          <w:sz w:val="20"/>
          <w:szCs w:val="20"/>
        </w:rPr>
        <w:t>s</w:t>
      </w:r>
      <w:r w:rsidRPr="009E0F76">
        <w:rPr>
          <w:rFonts w:ascii="Arial" w:eastAsia="Times New Roman" w:hAnsi="Arial" w:cs="Arial"/>
          <w:caps/>
          <w:color w:val="0000FF"/>
          <w:sz w:val="20"/>
          <w:szCs w:val="20"/>
        </w:rPr>
        <w:t>.  where capillary tubes are needed for venting to accommodate altitude changes, argon/Krypton filling is not available</w:t>
      </w:r>
      <w:r>
        <w:rPr>
          <w:rFonts w:ascii="Arial" w:eastAsia="Times New Roman" w:hAnsi="Arial" w:cs="Arial"/>
          <w:caps/>
          <w:color w:val="0000FF"/>
          <w:sz w:val="20"/>
          <w:szCs w:val="20"/>
        </w:rPr>
        <w:t>.  Krypton fill performance values available upon request</w:t>
      </w:r>
      <w:r w:rsidRPr="009E0F76">
        <w:rPr>
          <w:rFonts w:ascii="Arial" w:eastAsia="Times New Roman" w:hAnsi="Arial" w:cs="Arial"/>
          <w:sz w:val="20"/>
          <w:szCs w:val="20"/>
        </w:rPr>
        <w:t>.</w:t>
      </w:r>
    </w:p>
    <w:p w14:paraId="58589078" w14:textId="77777777" w:rsidR="00553F00" w:rsidRPr="005776F5" w:rsidRDefault="00553F00" w:rsidP="00602F7C">
      <w:pPr>
        <w:pStyle w:val="PARA-A"/>
        <w:rPr>
          <w:rFonts w:cs="Arial"/>
        </w:rPr>
      </w:pPr>
      <w:r w:rsidRPr="005776F5">
        <w:rPr>
          <w:rFonts w:cs="Arial"/>
        </w:rPr>
        <w:t>Electrochromic Laminated Sealed Insulating Glass Units (IGUs)</w:t>
      </w:r>
      <w:r w:rsidR="007636EF" w:rsidRPr="005776F5">
        <w:rPr>
          <w:rFonts w:cs="Arial"/>
        </w:rPr>
        <w:t xml:space="preserve"> on clear glass</w:t>
      </w:r>
      <w:r w:rsidR="008F7FA0" w:rsidRPr="005776F5">
        <w:rPr>
          <w:rFonts w:cs="Arial"/>
        </w:rPr>
        <w:t xml:space="preserve"> with transparent optical coating</w:t>
      </w:r>
      <w:r w:rsidR="007963E3" w:rsidRPr="005776F5">
        <w:rPr>
          <w:rFonts w:cs="Arial"/>
        </w:rPr>
        <w:t>, Air Filled</w:t>
      </w:r>
      <w:r w:rsidRPr="005776F5">
        <w:rPr>
          <w:rFonts w:cs="Arial"/>
        </w:rPr>
        <w:t>:</w:t>
      </w:r>
    </w:p>
    <w:p w14:paraId="58AB25BB" w14:textId="77777777" w:rsidR="00553F00" w:rsidRPr="005776F5" w:rsidRDefault="00553F00">
      <w:pPr>
        <w:pStyle w:val="PARA-1"/>
      </w:pPr>
      <w:r w:rsidRPr="005776F5">
        <w:t>Laminated Outboard Lite:</w:t>
      </w:r>
    </w:p>
    <w:p w14:paraId="38D3647B" w14:textId="77777777" w:rsidR="00553F00" w:rsidRPr="005776F5" w:rsidRDefault="00553F00">
      <w:pPr>
        <w:pStyle w:val="PARA-a0"/>
      </w:pPr>
      <w:r w:rsidRPr="005776F5">
        <w:t>Outer Ply (Surface 1 &amp; 2):</w:t>
      </w:r>
    </w:p>
    <w:p w14:paraId="20C28B97" w14:textId="77777777" w:rsidR="00553F00" w:rsidRPr="005776F5" w:rsidRDefault="00553F00" w:rsidP="00553F00">
      <w:pPr>
        <w:numPr>
          <w:ilvl w:val="0"/>
          <w:numId w:val="5"/>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 xml:space="preserve">Glass Type:  </w:t>
      </w:r>
      <w:r w:rsidR="0038706A" w:rsidRPr="005776F5">
        <w:rPr>
          <w:rFonts w:ascii="Arial" w:eastAsia="Times New Roman" w:hAnsi="Arial" w:cs="Arial"/>
          <w:sz w:val="20"/>
          <w:szCs w:val="20"/>
        </w:rPr>
        <w:t>Coated f</w:t>
      </w:r>
      <w:r w:rsidRPr="005776F5">
        <w:rPr>
          <w:rFonts w:ascii="Arial" w:eastAsia="Times New Roman" w:hAnsi="Arial" w:cs="Arial"/>
          <w:sz w:val="20"/>
          <w:szCs w:val="20"/>
        </w:rPr>
        <w:t>loat glass.</w:t>
      </w:r>
    </w:p>
    <w:p w14:paraId="6271EF94" w14:textId="77777777" w:rsidR="00553F00" w:rsidRPr="005776F5" w:rsidRDefault="00553F00" w:rsidP="00553F00">
      <w:pPr>
        <w:numPr>
          <w:ilvl w:val="0"/>
          <w:numId w:val="5"/>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 xml:space="preserve">Glass </w:t>
      </w:r>
      <w:r w:rsidR="00BA7F9A" w:rsidRPr="005776F5">
        <w:rPr>
          <w:rFonts w:ascii="Arial" w:eastAsia="Times New Roman" w:hAnsi="Arial" w:cs="Arial"/>
          <w:sz w:val="20"/>
          <w:szCs w:val="20"/>
        </w:rPr>
        <w:t>Tint</w:t>
      </w:r>
      <w:r w:rsidRPr="005776F5">
        <w:rPr>
          <w:rFonts w:ascii="Arial" w:eastAsia="Times New Roman" w:hAnsi="Arial" w:cs="Arial"/>
          <w:sz w:val="20"/>
          <w:szCs w:val="20"/>
        </w:rPr>
        <w:t>:  Clear</w:t>
      </w:r>
      <w:r w:rsidR="00BA4EC5" w:rsidRPr="005776F5">
        <w:rPr>
          <w:rFonts w:ascii="Arial" w:eastAsia="Times New Roman" w:hAnsi="Arial" w:cs="Arial"/>
          <w:sz w:val="20"/>
          <w:szCs w:val="20"/>
        </w:rPr>
        <w:t xml:space="preserve"> with transparent optical coating</w:t>
      </w:r>
      <w:r w:rsidRPr="005776F5">
        <w:rPr>
          <w:rFonts w:ascii="Arial" w:eastAsia="Times New Roman" w:hAnsi="Arial" w:cs="Arial"/>
          <w:sz w:val="20"/>
          <w:szCs w:val="20"/>
        </w:rPr>
        <w:t>.</w:t>
      </w:r>
    </w:p>
    <w:p w14:paraId="4800E4CB" w14:textId="77777777" w:rsidR="00764010" w:rsidRPr="005776F5" w:rsidRDefault="00553F00" w:rsidP="00553F00">
      <w:pPr>
        <w:numPr>
          <w:ilvl w:val="0"/>
          <w:numId w:val="5"/>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w:t>
      </w:r>
      <w:r w:rsidR="00EB07C8" w:rsidRPr="005776F5">
        <w:rPr>
          <w:rFonts w:ascii="Arial" w:eastAsia="Times New Roman" w:hAnsi="Arial" w:cs="Arial"/>
          <w:sz w:val="20"/>
          <w:szCs w:val="20"/>
        </w:rPr>
        <w:t>3.9</w:t>
      </w:r>
      <w:r w:rsidRPr="005776F5">
        <w:rPr>
          <w:rFonts w:ascii="Arial" w:eastAsia="Times New Roman" w:hAnsi="Arial" w:cs="Arial"/>
          <w:sz w:val="20"/>
          <w:szCs w:val="20"/>
        </w:rPr>
        <w:t xml:space="preserve"> mm).</w:t>
      </w:r>
    </w:p>
    <w:p w14:paraId="65562C64" w14:textId="77777777" w:rsidR="005E0676" w:rsidRPr="005776F5" w:rsidRDefault="00764010" w:rsidP="006C6B32">
      <w:p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caps/>
          <w:color w:val="0000FF"/>
          <w:sz w:val="20"/>
          <w:szCs w:val="20"/>
        </w:rPr>
        <w:lastRenderedPageBreak/>
        <w:t>Specify required glass heat treatment, delete other.</w:t>
      </w:r>
    </w:p>
    <w:p w14:paraId="35F1E0B4" w14:textId="77777777" w:rsidR="00553F00" w:rsidRPr="005776F5" w:rsidRDefault="00553F00" w:rsidP="00553F00">
      <w:pPr>
        <w:numPr>
          <w:ilvl w:val="0"/>
          <w:numId w:val="5"/>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Heat Treatment:  Heat-strengthened</w:t>
      </w:r>
      <w:r w:rsidR="00005992" w:rsidRPr="005776F5">
        <w:rPr>
          <w:rFonts w:ascii="Arial" w:eastAsia="Times New Roman" w:hAnsi="Arial" w:cs="Arial"/>
          <w:sz w:val="20"/>
          <w:szCs w:val="20"/>
        </w:rPr>
        <w:t xml:space="preserve"> or </w:t>
      </w:r>
      <w:r w:rsidR="00D50F96" w:rsidRPr="005776F5">
        <w:rPr>
          <w:rFonts w:ascii="Arial" w:eastAsia="Times New Roman" w:hAnsi="Arial" w:cs="Arial"/>
          <w:sz w:val="20"/>
          <w:szCs w:val="20"/>
        </w:rPr>
        <w:t>T</w:t>
      </w:r>
      <w:r w:rsidR="00005992" w:rsidRPr="005776F5">
        <w:rPr>
          <w:rFonts w:ascii="Arial" w:eastAsia="Times New Roman" w:hAnsi="Arial" w:cs="Arial"/>
          <w:sz w:val="20"/>
          <w:szCs w:val="20"/>
        </w:rPr>
        <w:t>empered</w:t>
      </w:r>
      <w:r w:rsidRPr="005776F5">
        <w:rPr>
          <w:rFonts w:ascii="Arial" w:eastAsia="Times New Roman" w:hAnsi="Arial" w:cs="Arial"/>
          <w:sz w:val="20"/>
          <w:szCs w:val="20"/>
        </w:rPr>
        <w:t>.</w:t>
      </w:r>
    </w:p>
    <w:p w14:paraId="1B463435" w14:textId="77777777" w:rsidR="00764010" w:rsidRPr="005776F5" w:rsidRDefault="00764010" w:rsidP="00553F00">
      <w:pPr>
        <w:numPr>
          <w:ilvl w:val="0"/>
          <w:numId w:val="5"/>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Coating orientation: Surface No. 2.</w:t>
      </w:r>
    </w:p>
    <w:p w14:paraId="6F4D8E6C" w14:textId="43370E2C" w:rsidR="00553F00" w:rsidRPr="005776F5" w:rsidRDefault="00553F00" w:rsidP="00553F00">
      <w:pPr>
        <w:numPr>
          <w:ilvl w:val="0"/>
          <w:numId w:val="5"/>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Obscuration:</w:t>
      </w:r>
      <w:r w:rsidR="003A423D" w:rsidRPr="005776F5">
        <w:rPr>
          <w:rFonts w:ascii="Arial" w:eastAsia="Times New Roman" w:hAnsi="Arial" w:cs="Arial"/>
          <w:sz w:val="20"/>
          <w:szCs w:val="20"/>
        </w:rPr>
        <w:t xml:space="preserve">  </w:t>
      </w:r>
      <w:r w:rsidR="00AA21B1" w:rsidRPr="0062748B">
        <w:rPr>
          <w:rFonts w:cs="Calibri"/>
        </w:rPr>
        <w:t>≤</w:t>
      </w:r>
      <w:r w:rsidR="003A423D" w:rsidRPr="005776F5">
        <w:rPr>
          <w:rFonts w:ascii="Arial" w:eastAsia="Times New Roman" w:hAnsi="Arial" w:cs="Arial"/>
          <w:sz w:val="20"/>
          <w:szCs w:val="20"/>
        </w:rPr>
        <w:t>2</w:t>
      </w:r>
      <w:r w:rsidR="005B78F1">
        <w:rPr>
          <w:rFonts w:ascii="Arial" w:eastAsia="Times New Roman" w:hAnsi="Arial" w:cs="Arial"/>
          <w:sz w:val="20"/>
          <w:szCs w:val="20"/>
        </w:rPr>
        <w:t>6.0</w:t>
      </w:r>
      <w:r w:rsidR="003A423D" w:rsidRPr="005776F5">
        <w:rPr>
          <w:rFonts w:ascii="Arial" w:eastAsia="Times New Roman" w:hAnsi="Arial" w:cs="Arial"/>
          <w:sz w:val="20"/>
          <w:szCs w:val="20"/>
        </w:rPr>
        <w:t>mm from IGU edge</w:t>
      </w:r>
      <w:r w:rsidR="00005992" w:rsidRPr="005776F5">
        <w:rPr>
          <w:rFonts w:ascii="Arial" w:eastAsia="Times New Roman" w:hAnsi="Arial" w:cs="Arial"/>
          <w:sz w:val="20"/>
          <w:szCs w:val="20"/>
        </w:rPr>
        <w:t xml:space="preserve"> </w:t>
      </w:r>
      <w:r w:rsidRPr="005776F5">
        <w:rPr>
          <w:rFonts w:ascii="Arial" w:eastAsia="Times New Roman" w:hAnsi="Arial" w:cs="Arial"/>
          <w:sz w:val="20"/>
          <w:szCs w:val="20"/>
        </w:rPr>
        <w:t>black ink obscuration band on surface # 2 around the perimeter.</w:t>
      </w:r>
    </w:p>
    <w:p w14:paraId="0D5DB5C8" w14:textId="77777777" w:rsidR="00553F00" w:rsidRPr="005776F5" w:rsidRDefault="00553F00">
      <w:pPr>
        <w:pStyle w:val="PARA-a0"/>
      </w:pPr>
      <w:r w:rsidRPr="005776F5">
        <w:t>Interlayer (between surface 2 &amp; 3):</w:t>
      </w:r>
    </w:p>
    <w:p w14:paraId="5F136689" w14:textId="77777777" w:rsidR="00553F00" w:rsidRPr="005776F5" w:rsidRDefault="00553F00" w:rsidP="00553F00">
      <w:pPr>
        <w:numPr>
          <w:ilvl w:val="8"/>
          <w:numId w:val="6"/>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Interlayer Type:  Ionoplast interlayer.</w:t>
      </w:r>
    </w:p>
    <w:p w14:paraId="06518E68" w14:textId="77777777" w:rsidR="00553F00" w:rsidRPr="005776F5" w:rsidRDefault="00553F00" w:rsidP="00553F00">
      <w:pPr>
        <w:numPr>
          <w:ilvl w:val="8"/>
          <w:numId w:val="6"/>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Interlayer Tint:  </w:t>
      </w:r>
      <w:r w:rsidR="00EB07C8" w:rsidRPr="005776F5">
        <w:rPr>
          <w:rFonts w:ascii="Arial" w:eastAsia="Times New Roman" w:hAnsi="Arial" w:cs="Arial"/>
          <w:sz w:val="20"/>
          <w:szCs w:val="20"/>
        </w:rPr>
        <w:t>Clear</w:t>
      </w:r>
      <w:r w:rsidRPr="005776F5">
        <w:rPr>
          <w:rFonts w:ascii="Arial" w:eastAsia="Times New Roman" w:hAnsi="Arial" w:cs="Arial"/>
          <w:sz w:val="20"/>
          <w:szCs w:val="20"/>
        </w:rPr>
        <w:t>.</w:t>
      </w:r>
    </w:p>
    <w:p w14:paraId="01D0F032" w14:textId="32FF8AE7" w:rsidR="00553F00" w:rsidRPr="005776F5" w:rsidRDefault="00553F00" w:rsidP="00553F00">
      <w:pPr>
        <w:numPr>
          <w:ilvl w:val="8"/>
          <w:numId w:val="6"/>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w:t>
      </w:r>
      <w:r w:rsidR="00AA3714" w:rsidRPr="005776F5">
        <w:rPr>
          <w:rFonts w:ascii="Arial" w:eastAsia="Times New Roman" w:hAnsi="Arial" w:cs="Arial"/>
          <w:sz w:val="20"/>
          <w:szCs w:val="20"/>
        </w:rPr>
        <w:t xml:space="preserve">038 </w:t>
      </w:r>
      <w:r w:rsidRPr="005776F5">
        <w:rPr>
          <w:rFonts w:ascii="Arial" w:eastAsia="Times New Roman" w:hAnsi="Arial" w:cs="Arial"/>
          <w:sz w:val="20"/>
          <w:szCs w:val="20"/>
        </w:rPr>
        <w:t>inch (0.</w:t>
      </w:r>
      <w:r w:rsidR="00AA21B1">
        <w:rPr>
          <w:rFonts w:ascii="Arial" w:eastAsia="Times New Roman" w:hAnsi="Arial" w:cs="Arial"/>
          <w:sz w:val="20"/>
          <w:szCs w:val="20"/>
        </w:rPr>
        <w:t>89</w:t>
      </w:r>
      <w:r w:rsidRPr="005776F5">
        <w:rPr>
          <w:rFonts w:ascii="Arial" w:eastAsia="Times New Roman" w:hAnsi="Arial" w:cs="Arial"/>
          <w:sz w:val="20"/>
          <w:szCs w:val="20"/>
        </w:rPr>
        <w:t>mm).</w:t>
      </w:r>
    </w:p>
    <w:p w14:paraId="479B5B6C" w14:textId="77777777" w:rsidR="00553F00" w:rsidRPr="005776F5" w:rsidRDefault="00553F00">
      <w:pPr>
        <w:pStyle w:val="PARA-a0"/>
      </w:pPr>
      <w:r w:rsidRPr="005776F5">
        <w:t>Inner Ply (Surface 3 &amp; 4):</w:t>
      </w:r>
    </w:p>
    <w:p w14:paraId="2E0F0CFD" w14:textId="77777777" w:rsidR="00553F00" w:rsidRPr="005776F5" w:rsidRDefault="00553F00" w:rsidP="00553F00">
      <w:pPr>
        <w:numPr>
          <w:ilvl w:val="8"/>
          <w:numId w:val="7"/>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Electrochromic coated clear float glass.</w:t>
      </w:r>
    </w:p>
    <w:p w14:paraId="12720CB8" w14:textId="77777777" w:rsidR="00553F00" w:rsidRPr="005776F5" w:rsidRDefault="00553F00" w:rsidP="00553F00">
      <w:pPr>
        <w:numPr>
          <w:ilvl w:val="8"/>
          <w:numId w:val="7"/>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Glass Tint:  Electronically </w:t>
      </w:r>
      <w:r w:rsidR="00EB07C8" w:rsidRPr="005776F5">
        <w:rPr>
          <w:rFonts w:ascii="Arial" w:eastAsia="Times New Roman" w:hAnsi="Arial" w:cs="Arial"/>
          <w:sz w:val="20"/>
          <w:szCs w:val="20"/>
        </w:rPr>
        <w:t xml:space="preserve">variable </w:t>
      </w:r>
      <w:r w:rsidRPr="005776F5">
        <w:rPr>
          <w:rFonts w:ascii="Arial" w:eastAsia="Times New Roman" w:hAnsi="Arial" w:cs="Arial"/>
          <w:sz w:val="20"/>
          <w:szCs w:val="20"/>
        </w:rPr>
        <w:t>tintable.</w:t>
      </w:r>
    </w:p>
    <w:p w14:paraId="3C5EBB45" w14:textId="77777777" w:rsidR="00553F00" w:rsidRPr="005776F5" w:rsidRDefault="00553F00" w:rsidP="00553F00">
      <w:pPr>
        <w:numPr>
          <w:ilvl w:val="8"/>
          <w:numId w:val="7"/>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0.087 inch (2.2 mm).</w:t>
      </w:r>
    </w:p>
    <w:p w14:paraId="19432A66" w14:textId="77777777" w:rsidR="001500E6" w:rsidRPr="005776F5" w:rsidRDefault="001500E6" w:rsidP="00553F00">
      <w:pPr>
        <w:numPr>
          <w:ilvl w:val="8"/>
          <w:numId w:val="7"/>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Heat treatment:  Annealed</w:t>
      </w:r>
    </w:p>
    <w:p w14:paraId="40BE46D9" w14:textId="77777777" w:rsidR="00553F00" w:rsidRPr="005776F5" w:rsidRDefault="00553F00" w:rsidP="00553F00">
      <w:pPr>
        <w:numPr>
          <w:ilvl w:val="8"/>
          <w:numId w:val="7"/>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Coating Orientation:  Surface No. 4</w:t>
      </w:r>
    </w:p>
    <w:p w14:paraId="5EB0CAB9" w14:textId="77777777" w:rsidR="002F0C7C" w:rsidRPr="005776F5" w:rsidRDefault="00425426">
      <w:pPr>
        <w:pStyle w:val="PARA-1"/>
      </w:pPr>
      <w:r w:rsidRPr="005776F5">
        <w:t>Cavity</w:t>
      </w:r>
      <w:r w:rsidR="00553F00" w:rsidRPr="005776F5">
        <w:t>:</w:t>
      </w:r>
    </w:p>
    <w:p w14:paraId="3F5DF785" w14:textId="77777777" w:rsidR="002F0C7C" w:rsidRPr="00D074F4" w:rsidRDefault="0079263A" w:rsidP="00602F7C">
      <w:pPr>
        <w:pStyle w:val="PARA-A"/>
        <w:numPr>
          <w:ilvl w:val="0"/>
          <w:numId w:val="0"/>
        </w:numPr>
        <w:rPr>
          <w:rFonts w:cs="Arial"/>
        </w:rPr>
      </w:pPr>
      <w:r w:rsidRPr="005776F5">
        <w:rPr>
          <w:rFonts w:cs="Arial"/>
          <w:caps/>
          <w:color w:val="0000FF"/>
        </w:rPr>
        <w:t>Specify Required spacer finish, delete other.</w:t>
      </w:r>
      <w:r w:rsidRPr="009926A8" w:rsidDel="0079263A">
        <w:rPr>
          <w:rFonts w:cs="Arial"/>
        </w:rPr>
        <w:t xml:space="preserve"> </w:t>
      </w:r>
    </w:p>
    <w:p w14:paraId="12ED7AC4" w14:textId="77777777" w:rsidR="00553F00" w:rsidRPr="005D0DA6" w:rsidRDefault="00553F00">
      <w:pPr>
        <w:pStyle w:val="PARA-a0"/>
      </w:pPr>
      <w:r w:rsidRPr="005F7509">
        <w:t>Spacer Material:  Austenitic standard stainless steel</w:t>
      </w:r>
      <w:r w:rsidR="00425426" w:rsidRPr="005F7509">
        <w:t>, mill finish</w:t>
      </w:r>
      <w:r w:rsidR="00BA4EC5" w:rsidRPr="005F7509">
        <w:t xml:space="preserve"> or </w:t>
      </w:r>
      <w:r w:rsidR="00425426" w:rsidRPr="00FC46F4">
        <w:t>black finish.</w:t>
      </w:r>
    </w:p>
    <w:p w14:paraId="3B8B75B0" w14:textId="77777777" w:rsidR="00553F00" w:rsidRPr="006C6725" w:rsidRDefault="00553F00">
      <w:pPr>
        <w:pStyle w:val="PARA-a0"/>
      </w:pPr>
      <w:r w:rsidRPr="005D0DA6">
        <w:t xml:space="preserve">Nominal Thickness:  </w:t>
      </w:r>
      <w:r w:rsidR="00425426" w:rsidRPr="005D0DA6">
        <w:t>0.45”</w:t>
      </w:r>
      <w:r w:rsidRPr="00EC3E15">
        <w:t xml:space="preserve"> </w:t>
      </w:r>
      <w:r w:rsidR="001500E6" w:rsidRPr="0091638D">
        <w:t>+/-</w:t>
      </w:r>
      <w:r w:rsidRPr="00FC2793">
        <w:t xml:space="preserve"> 0.02 in (</w:t>
      </w:r>
      <w:r w:rsidR="00EB07C8" w:rsidRPr="00FC2793">
        <w:t>11.5</w:t>
      </w:r>
      <w:r w:rsidRPr="00F902C5">
        <w:t xml:space="preserve"> mm </w:t>
      </w:r>
      <w:r w:rsidR="001500E6" w:rsidRPr="00F902C5">
        <w:t>+/-</w:t>
      </w:r>
      <w:r w:rsidRPr="00F902C5">
        <w:t xml:space="preserve"> 0.5mm).</w:t>
      </w:r>
    </w:p>
    <w:p w14:paraId="702EBB86" w14:textId="1D3E4426" w:rsidR="005D5E4B" w:rsidRPr="006C6725" w:rsidRDefault="005D5E4B">
      <w:pPr>
        <w:pStyle w:val="PARA-a0"/>
      </w:pPr>
      <w:r w:rsidRPr="006C6725">
        <w:t>Cavity: 0.5” (12mm)</w:t>
      </w:r>
      <w:r w:rsidR="0035087C" w:rsidRPr="006C6725">
        <w:t>.</w:t>
      </w:r>
    </w:p>
    <w:p w14:paraId="4BDCF4AC" w14:textId="77777777" w:rsidR="00553F00" w:rsidRPr="006C6725" w:rsidRDefault="00553F00">
      <w:pPr>
        <w:pStyle w:val="PARA-a0"/>
      </w:pPr>
      <w:r w:rsidRPr="006C6725">
        <w:t xml:space="preserve">Wall Thickness:  </w:t>
      </w:r>
      <w:r w:rsidR="001E59D1" w:rsidRPr="006C6725">
        <w:t>&gt;/= 0.007 inch (.178 mm).</w:t>
      </w:r>
    </w:p>
    <w:p w14:paraId="76A34106" w14:textId="77777777" w:rsidR="00553F00" w:rsidRPr="006C6725" w:rsidRDefault="00553F00">
      <w:pPr>
        <w:pStyle w:val="PARA-a0"/>
      </w:pPr>
      <w:r w:rsidRPr="006C6725">
        <w:t xml:space="preserve">Gas Fill: </w:t>
      </w:r>
      <w:r w:rsidR="00AA3714" w:rsidRPr="006C6725">
        <w:t xml:space="preserve"> Air</w:t>
      </w:r>
      <w:r w:rsidR="0035087C" w:rsidRPr="006C6725">
        <w:t>.</w:t>
      </w:r>
      <w:r w:rsidR="00AA3714" w:rsidRPr="006C6725">
        <w:t xml:space="preserve"> </w:t>
      </w:r>
    </w:p>
    <w:p w14:paraId="70027B83" w14:textId="77777777" w:rsidR="001500E6" w:rsidRPr="006C6725" w:rsidRDefault="001500E6">
      <w:pPr>
        <w:pStyle w:val="PARA-a0"/>
      </w:pPr>
      <w:r w:rsidRPr="006C6725">
        <w:t xml:space="preserve">Desiccant:  </w:t>
      </w:r>
      <w:r w:rsidR="0038706A" w:rsidRPr="006C6725">
        <w:t>Four l</w:t>
      </w:r>
      <w:r w:rsidRPr="006C6725">
        <w:t xml:space="preserve">egs filled with blend of 3A molecular sieve and silica gel </w:t>
      </w:r>
      <w:r w:rsidR="004734FD" w:rsidRPr="006C6725">
        <w:t>desiccant</w:t>
      </w:r>
      <w:r w:rsidRPr="006C6725">
        <w:t>.</w:t>
      </w:r>
    </w:p>
    <w:p w14:paraId="2A494601" w14:textId="77777777" w:rsidR="00553F00" w:rsidRPr="006C6725" w:rsidRDefault="00553F00">
      <w:pPr>
        <w:pStyle w:val="PARA-1"/>
      </w:pPr>
      <w:r w:rsidRPr="006C6725">
        <w:t>Inboard Lite:</w:t>
      </w:r>
    </w:p>
    <w:p w14:paraId="580F601D" w14:textId="77777777" w:rsidR="00553F00" w:rsidRPr="006C6725" w:rsidRDefault="00553F00">
      <w:pPr>
        <w:pStyle w:val="PARA-a0"/>
      </w:pPr>
      <w:r w:rsidRPr="006C6725">
        <w:t xml:space="preserve">Glass Type:  </w:t>
      </w:r>
      <w:r w:rsidR="00EB07C8" w:rsidRPr="006C6725">
        <w:t>F</w:t>
      </w:r>
      <w:r w:rsidRPr="006C6725">
        <w:t>loat glass.</w:t>
      </w:r>
    </w:p>
    <w:p w14:paraId="60E72AE0" w14:textId="77777777" w:rsidR="00553F00" w:rsidRPr="006C6725" w:rsidRDefault="00553F00">
      <w:pPr>
        <w:pStyle w:val="PARA-a0"/>
      </w:pPr>
      <w:r w:rsidRPr="006C6725">
        <w:t xml:space="preserve">Glass </w:t>
      </w:r>
      <w:r w:rsidR="001500E6" w:rsidRPr="006C6725">
        <w:t>Tint</w:t>
      </w:r>
      <w:r w:rsidRPr="006C6725">
        <w:t>:  Clear.</w:t>
      </w:r>
    </w:p>
    <w:p w14:paraId="1F64B442" w14:textId="77777777" w:rsidR="001500E6" w:rsidRPr="006C6725" w:rsidRDefault="00553F00">
      <w:pPr>
        <w:pStyle w:val="PARA-a0"/>
      </w:pPr>
      <w:r w:rsidRPr="006C6725">
        <w:t>Nominal Thickness:  0.250 inch (6 mm)</w:t>
      </w:r>
      <w:r w:rsidR="0035087C" w:rsidRPr="006C6725">
        <w:t>.</w:t>
      </w:r>
    </w:p>
    <w:p w14:paraId="75641C7E" w14:textId="77777777" w:rsidR="00553F00" w:rsidRPr="006C6725" w:rsidRDefault="001500E6" w:rsidP="00964896">
      <w:p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6C6725">
        <w:rPr>
          <w:rFonts w:ascii="Arial" w:eastAsia="Times New Roman" w:hAnsi="Arial" w:cs="Arial"/>
          <w:caps/>
          <w:color w:val="0000FF"/>
          <w:sz w:val="20"/>
          <w:szCs w:val="20"/>
        </w:rPr>
        <w:t>specify required glass heat treatment, delete other</w:t>
      </w:r>
      <w:r w:rsidR="00553F00" w:rsidRPr="006C6725">
        <w:rPr>
          <w:rFonts w:ascii="Arial" w:eastAsia="Times New Roman" w:hAnsi="Arial" w:cs="Arial"/>
          <w:sz w:val="20"/>
          <w:szCs w:val="20"/>
        </w:rPr>
        <w:t>.</w:t>
      </w:r>
    </w:p>
    <w:p w14:paraId="1CA609C8" w14:textId="77777777" w:rsidR="00553F00" w:rsidRPr="000570CF" w:rsidRDefault="00553F00">
      <w:pPr>
        <w:pStyle w:val="PARA-a0"/>
      </w:pPr>
      <w:r w:rsidRPr="000570CF">
        <w:t>Heat Treatment:  Tempered or Heat-strengthened.</w:t>
      </w:r>
    </w:p>
    <w:p w14:paraId="28D208D0" w14:textId="77777777" w:rsidR="00553F00" w:rsidRPr="00D074F4" w:rsidRDefault="00553F00">
      <w:pPr>
        <w:pStyle w:val="PARA-1"/>
      </w:pPr>
      <w:r w:rsidRPr="009926A8">
        <w:t xml:space="preserve">Pigtail:  </w:t>
      </w:r>
    </w:p>
    <w:p w14:paraId="1CA8CE29" w14:textId="77777777" w:rsidR="00553F00" w:rsidRPr="005F7509" w:rsidRDefault="00FC5561">
      <w:pPr>
        <w:pStyle w:val="PARA-a0"/>
      </w:pPr>
      <w:r w:rsidRPr="005F7509">
        <w:t>Multi-conductor sheathed cable</w:t>
      </w:r>
      <w:r w:rsidR="00553F00" w:rsidRPr="005F7509">
        <w:t>.</w:t>
      </w:r>
    </w:p>
    <w:p w14:paraId="12F9B006" w14:textId="77777777" w:rsidR="00553F00" w:rsidRPr="00FC2793" w:rsidRDefault="002F7C26">
      <w:pPr>
        <w:pStyle w:val="PARA-a0"/>
      </w:pPr>
      <w:r w:rsidRPr="00FC46F4">
        <w:t>2</w:t>
      </w:r>
      <w:r w:rsidR="002F2304" w:rsidRPr="005D0DA6">
        <w:t>, 3 or</w:t>
      </w:r>
      <w:r w:rsidRPr="005D0DA6">
        <w:t xml:space="preserve"> 4 pin weather</w:t>
      </w:r>
      <w:r w:rsidR="00846F33" w:rsidRPr="005D0DA6">
        <w:t xml:space="preserve"> </w:t>
      </w:r>
      <w:r w:rsidRPr="00EC3E15">
        <w:t>tight</w:t>
      </w:r>
      <w:r w:rsidR="00553F00" w:rsidRPr="0091638D">
        <w:t xml:space="preserve"> connector.</w:t>
      </w:r>
    </w:p>
    <w:p w14:paraId="0FE28157" w14:textId="77777777" w:rsidR="00553F00" w:rsidRPr="00F902C5" w:rsidRDefault="002F2304">
      <w:pPr>
        <w:pStyle w:val="PARA-1"/>
      </w:pPr>
      <w:r w:rsidRPr="00FC2793">
        <w:t xml:space="preserve">Clear </w:t>
      </w:r>
      <w:r w:rsidR="00553F00" w:rsidRPr="00F902C5">
        <w:t>Performance Characteristics (Center of Glass):</w:t>
      </w:r>
    </w:p>
    <w:p w14:paraId="7F88B20E" w14:textId="77777777" w:rsidR="00553F00" w:rsidRPr="006C6725" w:rsidRDefault="00553F00">
      <w:pPr>
        <w:pStyle w:val="PARA-a0"/>
      </w:pPr>
      <w:r w:rsidRPr="006C6725">
        <w:t>Visible Transmittance:  6</w:t>
      </w:r>
      <w:r w:rsidR="002F0C7C" w:rsidRPr="006C6725">
        <w:t>0</w:t>
      </w:r>
      <w:r w:rsidRPr="006C6725">
        <w:t xml:space="preserve"> percent.</w:t>
      </w:r>
    </w:p>
    <w:p w14:paraId="3A23BFEB" w14:textId="77777777" w:rsidR="00181D5A" w:rsidRPr="006C6725" w:rsidRDefault="00181D5A">
      <w:pPr>
        <w:pStyle w:val="PARA-a0"/>
      </w:pPr>
      <w:r w:rsidRPr="006C6725">
        <w:t xml:space="preserve">Exterior Reflectance: </w:t>
      </w:r>
      <w:r w:rsidR="00BA4EC5" w:rsidRPr="006C6725">
        <w:t xml:space="preserve">No greater than </w:t>
      </w:r>
      <w:r w:rsidRPr="006C6725">
        <w:t>16 percent.</w:t>
      </w:r>
    </w:p>
    <w:p w14:paraId="08866587" w14:textId="77777777" w:rsidR="00181D5A" w:rsidRPr="006C6725" w:rsidRDefault="00181D5A">
      <w:pPr>
        <w:pStyle w:val="PARA-a0"/>
      </w:pPr>
      <w:r w:rsidRPr="006C6725">
        <w:t xml:space="preserve">Interior Reflectance: </w:t>
      </w:r>
      <w:r w:rsidR="00BA4EC5" w:rsidRPr="006C6725">
        <w:t xml:space="preserve">No greater than </w:t>
      </w:r>
      <w:r w:rsidRPr="006C6725">
        <w:t>1</w:t>
      </w:r>
      <w:r w:rsidR="00BA4EC5" w:rsidRPr="006C6725">
        <w:t>5</w:t>
      </w:r>
      <w:r w:rsidRPr="006C6725">
        <w:t xml:space="preserve"> percent.</w:t>
      </w:r>
    </w:p>
    <w:p w14:paraId="26F1A6A4" w14:textId="77777777" w:rsidR="00553F00" w:rsidRPr="006C6725" w:rsidRDefault="00553F00">
      <w:pPr>
        <w:pStyle w:val="PARA-a0"/>
      </w:pPr>
      <w:r w:rsidRPr="006C6725">
        <w:t xml:space="preserve">Summer U-factor (U-value):  </w:t>
      </w:r>
      <w:r w:rsidR="00F1482F" w:rsidRPr="006C6725">
        <w:t>0.3</w:t>
      </w:r>
      <w:r w:rsidR="00CF608C" w:rsidRPr="006C6725">
        <w:t>2</w:t>
      </w:r>
      <w:r w:rsidRPr="006C6725">
        <w:t>.</w:t>
      </w:r>
    </w:p>
    <w:p w14:paraId="1F9296B4" w14:textId="77777777" w:rsidR="00553F00" w:rsidRPr="006C6725" w:rsidRDefault="00553F00">
      <w:pPr>
        <w:pStyle w:val="PARA-a0"/>
      </w:pPr>
      <w:r w:rsidRPr="006C6725">
        <w:t xml:space="preserve">Winter U-factor (U-value):  </w:t>
      </w:r>
      <w:r w:rsidR="00F1482F" w:rsidRPr="006C6725">
        <w:t>0.3</w:t>
      </w:r>
      <w:r w:rsidR="00CF608C" w:rsidRPr="006C6725">
        <w:t>2</w:t>
      </w:r>
      <w:r w:rsidRPr="006C6725">
        <w:t>.</w:t>
      </w:r>
    </w:p>
    <w:p w14:paraId="55AC48E9" w14:textId="77777777" w:rsidR="00553F00" w:rsidRPr="006C6725" w:rsidRDefault="00553F00">
      <w:pPr>
        <w:pStyle w:val="PARA-a0"/>
      </w:pPr>
      <w:r w:rsidRPr="006C6725">
        <w:t>Solar Heat Gain Coefficient (SHGC):  0.4</w:t>
      </w:r>
      <w:r w:rsidR="00596667" w:rsidRPr="006C6725">
        <w:t>2</w:t>
      </w:r>
      <w:r w:rsidRPr="006C6725">
        <w:t>.</w:t>
      </w:r>
    </w:p>
    <w:p w14:paraId="4D760476" w14:textId="77777777" w:rsidR="00553F00" w:rsidRPr="006C6725" w:rsidRDefault="00553F00">
      <w:pPr>
        <w:pStyle w:val="PARA-a0"/>
      </w:pPr>
      <w:r w:rsidRPr="006C6725">
        <w:t>Shading Coefficient: 0.</w:t>
      </w:r>
      <w:r w:rsidR="00596667" w:rsidRPr="006C6725">
        <w:t>48</w:t>
      </w:r>
      <w:r w:rsidRPr="006C6725">
        <w:t>.</w:t>
      </w:r>
    </w:p>
    <w:p w14:paraId="4395F956" w14:textId="108080A9" w:rsidR="00BA4EC5" w:rsidRPr="006C6725" w:rsidRDefault="00BA4EC5">
      <w:pPr>
        <w:pStyle w:val="PARA-a0"/>
      </w:pPr>
      <w:r w:rsidRPr="006C6725">
        <w:t>Exterior reflected color using the l*a*b* color system shall have a negative value of b* (blue).  The b* coordinate of the reflected exterior color shall not be positive (yellow) according to Window calculations using appropriate NFRC approved International Glazing Database data file.</w:t>
      </w:r>
    </w:p>
    <w:p w14:paraId="6B8B233E" w14:textId="77777777" w:rsidR="00553F00" w:rsidRPr="006C6725" w:rsidRDefault="00553F00">
      <w:pPr>
        <w:pStyle w:val="PARA-1"/>
      </w:pPr>
      <w:r w:rsidRPr="006C6725">
        <w:t>Tinted Performance Characteristics (Center of Glass):</w:t>
      </w:r>
    </w:p>
    <w:p w14:paraId="53D3FAE8" w14:textId="77777777" w:rsidR="00553F00" w:rsidRPr="006C6725" w:rsidRDefault="00553F00">
      <w:pPr>
        <w:pStyle w:val="PARA-a0"/>
      </w:pPr>
      <w:r w:rsidRPr="006C6725">
        <w:t xml:space="preserve">Visible Transmittance:  </w:t>
      </w:r>
      <w:r w:rsidR="00596667" w:rsidRPr="006C6725">
        <w:t>1</w:t>
      </w:r>
      <w:r w:rsidRPr="006C6725">
        <w:t xml:space="preserve"> percent.</w:t>
      </w:r>
    </w:p>
    <w:p w14:paraId="064D7A04" w14:textId="2804D059" w:rsidR="00181D5A" w:rsidRPr="006C6725" w:rsidRDefault="00181D5A">
      <w:pPr>
        <w:pStyle w:val="PARA-a0"/>
      </w:pPr>
      <w:r w:rsidRPr="006C6725">
        <w:t xml:space="preserve">Exterior Reflectance: </w:t>
      </w:r>
      <w:r w:rsidR="004C75D4">
        <w:t xml:space="preserve">No greater than </w:t>
      </w:r>
      <w:r w:rsidRPr="006C6725">
        <w:t>11 percent.</w:t>
      </w:r>
    </w:p>
    <w:p w14:paraId="654E95DC" w14:textId="77777777" w:rsidR="00181D5A" w:rsidRPr="006C6725" w:rsidRDefault="00181D5A">
      <w:pPr>
        <w:pStyle w:val="PARA-a0"/>
      </w:pPr>
      <w:r w:rsidRPr="006C6725">
        <w:t xml:space="preserve">Interior Reflectance: </w:t>
      </w:r>
      <w:r w:rsidR="00BA4EC5" w:rsidRPr="006C6725">
        <w:t xml:space="preserve">No greater than 10 </w:t>
      </w:r>
      <w:r w:rsidRPr="006C6725">
        <w:t>percent.</w:t>
      </w:r>
    </w:p>
    <w:p w14:paraId="12D811C9" w14:textId="77777777" w:rsidR="00553F00" w:rsidRPr="006C6725" w:rsidRDefault="00553F00">
      <w:pPr>
        <w:pStyle w:val="PARA-a0"/>
      </w:pPr>
      <w:r w:rsidRPr="006C6725">
        <w:t xml:space="preserve">Summer U-factor (U-value):  </w:t>
      </w:r>
      <w:r w:rsidR="00F1482F" w:rsidRPr="006C6725">
        <w:t>0.3</w:t>
      </w:r>
      <w:r w:rsidR="00CF608C" w:rsidRPr="006C6725">
        <w:t>2</w:t>
      </w:r>
      <w:r w:rsidRPr="006C6725">
        <w:t>.</w:t>
      </w:r>
    </w:p>
    <w:p w14:paraId="062EFEFA" w14:textId="77777777" w:rsidR="00553F00" w:rsidRPr="006C6725" w:rsidRDefault="00553F00">
      <w:pPr>
        <w:pStyle w:val="PARA-a0"/>
      </w:pPr>
      <w:r w:rsidRPr="006C6725">
        <w:t xml:space="preserve">Winter U-factor (U-value):  </w:t>
      </w:r>
      <w:r w:rsidR="00F1482F" w:rsidRPr="006C6725">
        <w:t>0.3</w:t>
      </w:r>
      <w:r w:rsidR="00CF608C" w:rsidRPr="006C6725">
        <w:t>2</w:t>
      </w:r>
      <w:r w:rsidR="00F1482F" w:rsidRPr="006C6725">
        <w:t>.</w:t>
      </w:r>
    </w:p>
    <w:p w14:paraId="53F85DB7" w14:textId="77777777" w:rsidR="00553F00" w:rsidRPr="006C6725" w:rsidRDefault="00553F00">
      <w:pPr>
        <w:pStyle w:val="PARA-a0"/>
      </w:pPr>
      <w:r w:rsidRPr="006C6725">
        <w:t>Solar Heat Gain Coefficient (SHGC):  0.</w:t>
      </w:r>
      <w:r w:rsidR="005D5E4B" w:rsidRPr="006C6725">
        <w:t>10</w:t>
      </w:r>
      <w:r w:rsidRPr="006C6725">
        <w:t>.</w:t>
      </w:r>
    </w:p>
    <w:p w14:paraId="7A30055A" w14:textId="77777777" w:rsidR="007C2026" w:rsidRPr="006C6725" w:rsidRDefault="00553F00">
      <w:pPr>
        <w:pStyle w:val="PARA-a0"/>
      </w:pPr>
      <w:r w:rsidRPr="006C6725">
        <w:lastRenderedPageBreak/>
        <w:t>Shading Coefficient: 0.1</w:t>
      </w:r>
      <w:r w:rsidR="00596667" w:rsidRPr="006C6725">
        <w:t>2</w:t>
      </w:r>
      <w:r w:rsidR="00EA122D" w:rsidRPr="006C6725">
        <w:t>.</w:t>
      </w:r>
    </w:p>
    <w:p w14:paraId="4EDA61E3" w14:textId="77777777" w:rsidR="00685DD4" w:rsidRDefault="00685DD4" w:rsidP="00EF4CEA">
      <w:pPr>
        <w:pStyle w:val="PARA-1"/>
        <w:numPr>
          <w:ilvl w:val="0"/>
          <w:numId w:val="0"/>
        </w:numPr>
        <w:ind w:left="864"/>
      </w:pPr>
      <w:r>
        <w:rPr>
          <w:rFonts w:cs="Arial"/>
        </w:rPr>
        <w:t>7.</w:t>
      </w:r>
      <w:r>
        <w:rPr>
          <w:rFonts w:cs="Arial"/>
        </w:rPr>
        <w:tab/>
      </w:r>
      <w:r w:rsidRPr="00941064">
        <w:rPr>
          <w:rFonts w:cs="Arial"/>
        </w:rPr>
        <w:t xml:space="preserve">Zoning </w:t>
      </w:r>
    </w:p>
    <w:p w14:paraId="2AEA23FF" w14:textId="77777777" w:rsidR="00685DD4" w:rsidRPr="00941064" w:rsidRDefault="00685DD4" w:rsidP="00EF4CEA">
      <w:pPr>
        <w:pStyle w:val="PARA-1"/>
        <w:numPr>
          <w:ilvl w:val="0"/>
          <w:numId w:val="0"/>
        </w:numPr>
        <w:ind w:left="864"/>
        <w:rPr>
          <w:rFonts w:cs="Arial"/>
        </w:rPr>
      </w:pPr>
      <w:r>
        <w:rPr>
          <w:rFonts w:cs="Arial"/>
          <w:caps/>
          <w:color w:val="0000FF"/>
        </w:rPr>
        <w:t>delete the tinting that does not apply</w:t>
      </w:r>
      <w:r w:rsidRPr="006C6725">
        <w:rPr>
          <w:rFonts w:cs="Arial"/>
          <w:caps/>
          <w:color w:val="0000FF"/>
        </w:rPr>
        <w:t xml:space="preserve">  </w:t>
      </w:r>
    </w:p>
    <w:p w14:paraId="7373C201" w14:textId="77777777" w:rsidR="00685DD4" w:rsidRPr="00941064" w:rsidRDefault="00685DD4">
      <w:pPr>
        <w:pStyle w:val="PARA-a0"/>
        <w:numPr>
          <w:ilvl w:val="6"/>
          <w:numId w:val="20"/>
        </w:numPr>
      </w:pPr>
      <w:r>
        <w:t>In-Pane Zoning: d</w:t>
      </w:r>
      <w:r w:rsidRPr="00941064">
        <w:t>efined lines between tintable zones within a single pane</w:t>
      </w:r>
      <w:r>
        <w:t>.</w:t>
      </w:r>
    </w:p>
    <w:p w14:paraId="2426846E" w14:textId="77777777" w:rsidR="00C43560" w:rsidRPr="009E0F76" w:rsidRDefault="00C43560" w:rsidP="00EF4CEA">
      <w:pPr>
        <w:pStyle w:val="PARA1"/>
        <w:numPr>
          <w:ilvl w:val="7"/>
          <w:numId w:val="20"/>
        </w:numPr>
      </w:pPr>
      <w:r w:rsidRPr="009E0F76">
        <w:t xml:space="preserve">Provide up to </w:t>
      </w:r>
      <w:r>
        <w:t>three</w:t>
      </w:r>
      <w:r w:rsidRPr="009E0F76">
        <w:t xml:space="preserve"> separate, independently tintable, sections (zones) within each electrochromic insulating glass unit to provide optim</w:t>
      </w:r>
      <w:r>
        <w:t>al</w:t>
      </w:r>
      <w:r w:rsidRPr="009E0F76">
        <w:t xml:space="preserve"> daylight control, glare control and indoor light color quality (see architectural drawings for specific location and number of in-pane zones).   </w:t>
      </w:r>
    </w:p>
    <w:p w14:paraId="74B339EA" w14:textId="77777777" w:rsidR="00C43560" w:rsidRPr="009E0F76" w:rsidRDefault="00C43560" w:rsidP="00EF4CEA">
      <w:pPr>
        <w:pStyle w:val="PARA1"/>
      </w:pPr>
      <w:r w:rsidRPr="009E0F76">
        <w:t>Each zone within the pane shall be individually controllable in accordance with standard, published capabilities of single zone panes with regard to level of tint and integration with system controllers and accessories.</w:t>
      </w:r>
    </w:p>
    <w:p w14:paraId="1AC1AA90" w14:textId="77777777" w:rsidR="00C43560" w:rsidRPr="009E0F76" w:rsidRDefault="00C43560" w:rsidP="00EF4CEA">
      <w:pPr>
        <w:pStyle w:val="PARA1"/>
      </w:pPr>
      <w:r w:rsidRPr="009E0F76">
        <w:t>For a t</w:t>
      </w:r>
      <w:r>
        <w:t>wo or t</w:t>
      </w:r>
      <w:r w:rsidRPr="009E0F76">
        <w:t>hree zone EC insulating glass unit, the individual pane is segmented so that zones/sections are vertically above the other to create a bottom</w:t>
      </w:r>
      <w:r>
        <w:t xml:space="preserve"> and top or a bottom</w:t>
      </w:r>
      <w:r w:rsidRPr="009E0F76">
        <w:t xml:space="preserve"> middle and top zone in the unit.  </w:t>
      </w:r>
    </w:p>
    <w:p w14:paraId="12B9272A" w14:textId="77777777" w:rsidR="00C43560" w:rsidRPr="009E0F76" w:rsidRDefault="00C43560">
      <w:pPr>
        <w:pStyle w:val="PARA-a0"/>
      </w:pPr>
      <w:r w:rsidRPr="001F5412">
        <w:t xml:space="preserve"> Gradual transition between tinted and clear areas within a single pane</w:t>
      </w:r>
    </w:p>
    <w:p w14:paraId="6420295B" w14:textId="77777777" w:rsidR="00C43560" w:rsidRPr="007008B7" w:rsidRDefault="00C43560" w:rsidP="00EF4CEA">
      <w:pPr>
        <w:pStyle w:val="PARA1"/>
      </w:pPr>
      <w:r w:rsidRPr="007008B7">
        <w:t xml:space="preserve">The entire pane can be controlled to contain a gradual transition from one Visible Light Transmittance level to another Visible Light Transmittance level within the pane at a specific point in time. </w:t>
      </w:r>
    </w:p>
    <w:p w14:paraId="4411C7D2" w14:textId="6C297F50" w:rsidR="007C2026" w:rsidRPr="005F7509" w:rsidRDefault="007C2026" w:rsidP="00602F7C">
      <w:pPr>
        <w:pStyle w:val="PARA-A"/>
        <w:rPr>
          <w:rFonts w:cs="Arial"/>
        </w:rPr>
      </w:pPr>
      <w:r w:rsidRPr="000570CF">
        <w:rPr>
          <w:rFonts w:cs="Arial"/>
        </w:rPr>
        <w:t>Electrochromic Laminated Sealed Insulating Glass Units (IGUs)</w:t>
      </w:r>
      <w:r w:rsidR="007636EF" w:rsidRPr="000570CF">
        <w:rPr>
          <w:rFonts w:cs="Arial"/>
        </w:rPr>
        <w:t xml:space="preserve"> on clear glass</w:t>
      </w:r>
      <w:r w:rsidR="008F7FA0" w:rsidRPr="009926A8">
        <w:rPr>
          <w:rFonts w:cs="Arial"/>
        </w:rPr>
        <w:t xml:space="preserve"> with transparent optical coating</w:t>
      </w:r>
      <w:r w:rsidR="007963E3" w:rsidRPr="00D074F4">
        <w:rPr>
          <w:rFonts w:cs="Arial"/>
        </w:rPr>
        <w:t>, Argon Filled</w:t>
      </w:r>
      <w:r w:rsidRPr="00D074F4">
        <w:rPr>
          <w:rFonts w:cs="Arial"/>
        </w:rPr>
        <w:t>:</w:t>
      </w:r>
    </w:p>
    <w:p w14:paraId="792B91D0" w14:textId="77777777" w:rsidR="007C2026" w:rsidRPr="005D0DA6" w:rsidRDefault="007C2026">
      <w:pPr>
        <w:pStyle w:val="PARA-1"/>
      </w:pPr>
      <w:r w:rsidRPr="00FC46F4">
        <w:t xml:space="preserve">Laminated </w:t>
      </w:r>
      <w:r w:rsidRPr="005D0DA6">
        <w:t>Outboard Lite:</w:t>
      </w:r>
    </w:p>
    <w:p w14:paraId="1785C031" w14:textId="77777777" w:rsidR="007C2026" w:rsidRPr="005776F5" w:rsidRDefault="007C2026">
      <w:pPr>
        <w:pStyle w:val="PARA-a0"/>
      </w:pPr>
      <w:r w:rsidRPr="005776F5">
        <w:t>Outer Ply (Surface 1 &amp; 2):</w:t>
      </w:r>
    </w:p>
    <w:p w14:paraId="012AD35F" w14:textId="77777777" w:rsidR="007C2026" w:rsidRPr="005776F5" w:rsidRDefault="007C2026" w:rsidP="004221D7">
      <w:pPr>
        <w:numPr>
          <w:ilvl w:val="0"/>
          <w:numId w:val="11"/>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Glass Type:  </w:t>
      </w:r>
      <w:r w:rsidR="0038706A" w:rsidRPr="005776F5">
        <w:rPr>
          <w:rFonts w:ascii="Arial" w:eastAsia="Times New Roman" w:hAnsi="Arial" w:cs="Arial"/>
          <w:sz w:val="20"/>
          <w:szCs w:val="20"/>
        </w:rPr>
        <w:t>Coated f</w:t>
      </w:r>
      <w:r w:rsidRPr="005776F5">
        <w:rPr>
          <w:rFonts w:ascii="Arial" w:eastAsia="Times New Roman" w:hAnsi="Arial" w:cs="Arial"/>
          <w:sz w:val="20"/>
          <w:szCs w:val="20"/>
        </w:rPr>
        <w:t>loat glass.</w:t>
      </w:r>
    </w:p>
    <w:p w14:paraId="62FBA67F" w14:textId="77777777" w:rsidR="007C2026" w:rsidRPr="005776F5" w:rsidRDefault="007C2026" w:rsidP="004221D7">
      <w:pPr>
        <w:numPr>
          <w:ilvl w:val="0"/>
          <w:numId w:val="11"/>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Glass Tint:  Clear</w:t>
      </w:r>
      <w:r w:rsidR="00BA4EC5" w:rsidRPr="005776F5">
        <w:rPr>
          <w:rFonts w:ascii="Arial" w:eastAsia="Times New Roman" w:hAnsi="Arial" w:cs="Arial"/>
          <w:sz w:val="20"/>
          <w:szCs w:val="20"/>
        </w:rPr>
        <w:t xml:space="preserve"> with transparent optical coating</w:t>
      </w:r>
      <w:r w:rsidRPr="005776F5">
        <w:rPr>
          <w:rFonts w:ascii="Arial" w:eastAsia="Times New Roman" w:hAnsi="Arial" w:cs="Arial"/>
          <w:sz w:val="20"/>
          <w:szCs w:val="20"/>
        </w:rPr>
        <w:t>.</w:t>
      </w:r>
    </w:p>
    <w:p w14:paraId="6B2F3ECF" w14:textId="77777777" w:rsidR="007C2026" w:rsidRPr="005776F5" w:rsidRDefault="007C2026" w:rsidP="004221D7">
      <w:pPr>
        <w:numPr>
          <w:ilvl w:val="0"/>
          <w:numId w:val="11"/>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(3.9 mm).</w:t>
      </w:r>
    </w:p>
    <w:p w14:paraId="0E898D5A" w14:textId="77777777" w:rsidR="007C2026" w:rsidRPr="006C6725" w:rsidRDefault="007C2026" w:rsidP="007C2026">
      <w:pPr>
        <w:tabs>
          <w:tab w:val="left" w:pos="864"/>
        </w:tabs>
        <w:suppressAutoHyphens/>
        <w:spacing w:before="160" w:after="0" w:line="240" w:lineRule="auto"/>
        <w:jc w:val="both"/>
        <w:outlineLvl w:val="2"/>
        <w:rPr>
          <w:rFonts w:ascii="Arial" w:eastAsia="Times New Roman" w:hAnsi="Arial" w:cs="Arial"/>
          <w:color w:val="0000FF"/>
          <w:sz w:val="20"/>
          <w:szCs w:val="20"/>
        </w:rPr>
      </w:pPr>
      <w:r w:rsidRPr="006C6725">
        <w:rPr>
          <w:rFonts w:ascii="Arial" w:eastAsia="Times New Roman" w:hAnsi="Arial" w:cs="Arial"/>
          <w:caps/>
          <w:color w:val="0000FF"/>
          <w:sz w:val="20"/>
          <w:szCs w:val="20"/>
        </w:rPr>
        <w:t>specify required glass heat treatment, delete other</w:t>
      </w:r>
    </w:p>
    <w:p w14:paraId="4E007CCD" w14:textId="77777777" w:rsidR="007C2026" w:rsidRPr="000570CF" w:rsidRDefault="007C2026" w:rsidP="004221D7">
      <w:pPr>
        <w:numPr>
          <w:ilvl w:val="0"/>
          <w:numId w:val="11"/>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0570CF">
        <w:rPr>
          <w:rFonts w:ascii="Arial" w:eastAsia="Times New Roman" w:hAnsi="Arial" w:cs="Arial"/>
          <w:sz w:val="20"/>
          <w:szCs w:val="20"/>
        </w:rPr>
        <w:t>Heat Treatment:  Heat-strengthened or tempered.</w:t>
      </w:r>
    </w:p>
    <w:p w14:paraId="03C0ACC7" w14:textId="77777777" w:rsidR="002F0C7C" w:rsidRPr="005776F5" w:rsidRDefault="002F0C7C" w:rsidP="004221D7">
      <w:pPr>
        <w:numPr>
          <w:ilvl w:val="0"/>
          <w:numId w:val="11"/>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Coating orientation: Surface No. 2.</w:t>
      </w:r>
    </w:p>
    <w:p w14:paraId="11B0FBC7" w14:textId="12D0480D" w:rsidR="007C2026" w:rsidRPr="005776F5" w:rsidRDefault="007C2026" w:rsidP="004221D7">
      <w:pPr>
        <w:numPr>
          <w:ilvl w:val="0"/>
          <w:numId w:val="11"/>
        </w:numPr>
        <w:tabs>
          <w:tab w:val="left" w:pos="3168"/>
        </w:tabs>
        <w:suppressAutoHyphens/>
        <w:spacing w:before="20" w:after="0" w:line="240" w:lineRule="auto"/>
        <w:ind w:left="3150" w:hanging="540"/>
        <w:jc w:val="both"/>
        <w:outlineLvl w:val="6"/>
        <w:rPr>
          <w:rFonts w:ascii="Arial" w:eastAsia="Times New Roman" w:hAnsi="Arial" w:cs="Arial"/>
          <w:sz w:val="20"/>
          <w:szCs w:val="20"/>
        </w:rPr>
      </w:pPr>
      <w:r w:rsidRPr="005776F5">
        <w:rPr>
          <w:rFonts w:ascii="Arial" w:eastAsia="Times New Roman" w:hAnsi="Arial" w:cs="Arial"/>
          <w:sz w:val="20"/>
          <w:szCs w:val="20"/>
        </w:rPr>
        <w:t xml:space="preserve">Obscuration:  </w:t>
      </w:r>
      <w:r w:rsidR="00AA21B1" w:rsidRPr="0062748B">
        <w:rPr>
          <w:rFonts w:cs="Calibri"/>
        </w:rPr>
        <w:t>≤</w:t>
      </w:r>
      <w:r w:rsidRPr="005776F5">
        <w:rPr>
          <w:rFonts w:ascii="Arial" w:eastAsia="Times New Roman" w:hAnsi="Arial" w:cs="Arial"/>
          <w:sz w:val="20"/>
          <w:szCs w:val="20"/>
        </w:rPr>
        <w:t>2</w:t>
      </w:r>
      <w:r w:rsidR="005B78F1">
        <w:rPr>
          <w:rFonts w:ascii="Arial" w:eastAsia="Times New Roman" w:hAnsi="Arial" w:cs="Arial"/>
          <w:sz w:val="20"/>
          <w:szCs w:val="20"/>
        </w:rPr>
        <w:t>6.0</w:t>
      </w:r>
      <w:r w:rsidRPr="005776F5">
        <w:rPr>
          <w:rFonts w:ascii="Arial" w:eastAsia="Times New Roman" w:hAnsi="Arial" w:cs="Arial"/>
          <w:sz w:val="20"/>
          <w:szCs w:val="20"/>
        </w:rPr>
        <w:t>mm from IGU edge black ink obscuration band on surface # 2 around the perimeter.</w:t>
      </w:r>
    </w:p>
    <w:p w14:paraId="4DB7BE95" w14:textId="77777777" w:rsidR="007C2026" w:rsidRPr="005776F5" w:rsidRDefault="007C2026">
      <w:pPr>
        <w:pStyle w:val="PARA-a0"/>
      </w:pPr>
      <w:r w:rsidRPr="005776F5">
        <w:t>Interlayer (between surface 2 &amp; 3):</w:t>
      </w:r>
    </w:p>
    <w:p w14:paraId="1D174A4D" w14:textId="77777777" w:rsidR="007C2026" w:rsidRPr="005776F5" w:rsidRDefault="007C2026" w:rsidP="004221D7">
      <w:pPr>
        <w:numPr>
          <w:ilvl w:val="8"/>
          <w:numId w:val="12"/>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Interlayer Type:  </w:t>
      </w:r>
      <w:r w:rsidR="001C0F09" w:rsidRPr="005776F5">
        <w:rPr>
          <w:rFonts w:ascii="Arial" w:eastAsia="Times New Roman" w:hAnsi="Arial" w:cs="Arial"/>
          <w:sz w:val="20"/>
          <w:szCs w:val="20"/>
        </w:rPr>
        <w:t>I</w:t>
      </w:r>
      <w:r w:rsidRPr="005776F5">
        <w:rPr>
          <w:rFonts w:ascii="Arial" w:eastAsia="Times New Roman" w:hAnsi="Arial" w:cs="Arial"/>
          <w:sz w:val="20"/>
          <w:szCs w:val="20"/>
        </w:rPr>
        <w:t>onoplast interlayer.</w:t>
      </w:r>
    </w:p>
    <w:p w14:paraId="218A1C3B" w14:textId="77777777" w:rsidR="007C2026" w:rsidRPr="005776F5" w:rsidRDefault="007C2026" w:rsidP="004221D7">
      <w:pPr>
        <w:numPr>
          <w:ilvl w:val="8"/>
          <w:numId w:val="12"/>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Interlayer Tint:  Clear.</w:t>
      </w:r>
    </w:p>
    <w:p w14:paraId="4A69B603" w14:textId="5DE0D607" w:rsidR="007C2026" w:rsidRPr="005776F5" w:rsidRDefault="007C2026" w:rsidP="004221D7">
      <w:pPr>
        <w:numPr>
          <w:ilvl w:val="8"/>
          <w:numId w:val="12"/>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0.38 inch (0.</w:t>
      </w:r>
      <w:r w:rsidR="00AA21B1">
        <w:rPr>
          <w:rFonts w:ascii="Arial" w:eastAsia="Times New Roman" w:hAnsi="Arial" w:cs="Arial"/>
          <w:sz w:val="20"/>
          <w:szCs w:val="20"/>
        </w:rPr>
        <w:t>89</w:t>
      </w:r>
      <w:r w:rsidRPr="005776F5">
        <w:rPr>
          <w:rFonts w:ascii="Arial" w:eastAsia="Times New Roman" w:hAnsi="Arial" w:cs="Arial"/>
          <w:sz w:val="20"/>
          <w:szCs w:val="20"/>
        </w:rPr>
        <w:t>mm).</w:t>
      </w:r>
    </w:p>
    <w:p w14:paraId="54785BDE" w14:textId="77777777" w:rsidR="007C2026" w:rsidRPr="005776F5" w:rsidRDefault="007C2026">
      <w:pPr>
        <w:pStyle w:val="PARA-a0"/>
      </w:pPr>
      <w:r w:rsidRPr="005776F5">
        <w:t>Inner Ply (Surface 3 &amp; 4):</w:t>
      </w:r>
    </w:p>
    <w:p w14:paraId="28693821" w14:textId="77777777" w:rsidR="007C2026" w:rsidRPr="005776F5" w:rsidRDefault="007C2026" w:rsidP="004221D7">
      <w:pPr>
        <w:numPr>
          <w:ilvl w:val="8"/>
          <w:numId w:val="13"/>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Electrochromic coated clear float glass.</w:t>
      </w:r>
    </w:p>
    <w:p w14:paraId="679B13B7" w14:textId="77777777" w:rsidR="007C2026" w:rsidRPr="005776F5" w:rsidRDefault="007C2026" w:rsidP="004221D7">
      <w:pPr>
        <w:numPr>
          <w:ilvl w:val="8"/>
          <w:numId w:val="13"/>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Electronically variable tintable.</w:t>
      </w:r>
    </w:p>
    <w:p w14:paraId="4350497E" w14:textId="77777777" w:rsidR="007C2026" w:rsidRPr="005776F5" w:rsidRDefault="007C2026" w:rsidP="004221D7">
      <w:pPr>
        <w:numPr>
          <w:ilvl w:val="8"/>
          <w:numId w:val="13"/>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0.087 inch (2.2 mm).</w:t>
      </w:r>
    </w:p>
    <w:p w14:paraId="7A2043D5" w14:textId="77777777" w:rsidR="007C2026" w:rsidRPr="005776F5" w:rsidRDefault="007C2026" w:rsidP="004221D7">
      <w:pPr>
        <w:numPr>
          <w:ilvl w:val="8"/>
          <w:numId w:val="13"/>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Heat treatment:  Annealed</w:t>
      </w:r>
      <w:r w:rsidR="0035087C" w:rsidRPr="005776F5">
        <w:rPr>
          <w:rFonts w:ascii="Arial" w:eastAsia="Times New Roman" w:hAnsi="Arial" w:cs="Arial"/>
          <w:sz w:val="20"/>
          <w:szCs w:val="20"/>
        </w:rPr>
        <w:t>.</w:t>
      </w:r>
    </w:p>
    <w:p w14:paraId="42D73325" w14:textId="77777777" w:rsidR="007C2026" w:rsidRPr="005776F5" w:rsidRDefault="007C2026" w:rsidP="004221D7">
      <w:pPr>
        <w:numPr>
          <w:ilvl w:val="8"/>
          <w:numId w:val="13"/>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Coating Orientation:  Surface No. 4</w:t>
      </w:r>
      <w:r w:rsidR="0035087C" w:rsidRPr="005776F5">
        <w:rPr>
          <w:rFonts w:ascii="Arial" w:eastAsia="Times New Roman" w:hAnsi="Arial" w:cs="Arial"/>
          <w:sz w:val="20"/>
          <w:szCs w:val="20"/>
        </w:rPr>
        <w:t>.</w:t>
      </w:r>
    </w:p>
    <w:p w14:paraId="54D1FA84" w14:textId="77777777" w:rsidR="005D5E4B" w:rsidRPr="00D074F4" w:rsidRDefault="005D5E4B">
      <w:pPr>
        <w:pStyle w:val="PARA-1"/>
      </w:pPr>
      <w:r w:rsidRPr="009926A8">
        <w:t>Cavity:</w:t>
      </w:r>
    </w:p>
    <w:p w14:paraId="16847F42" w14:textId="77777777" w:rsidR="00BA4EC5" w:rsidRPr="006C6725" w:rsidRDefault="00BA4EC5" w:rsidP="008527F5">
      <w:pPr>
        <w:tabs>
          <w:tab w:val="left" w:pos="1440"/>
          <w:tab w:val="left" w:pos="2016"/>
        </w:tabs>
        <w:suppressAutoHyphens/>
        <w:spacing w:before="20" w:after="0" w:line="240" w:lineRule="auto"/>
        <w:jc w:val="both"/>
        <w:outlineLvl w:val="3"/>
        <w:rPr>
          <w:rFonts w:ascii="Arial" w:eastAsia="Times New Roman" w:hAnsi="Arial" w:cs="Arial"/>
          <w:color w:val="0000FF"/>
          <w:sz w:val="20"/>
          <w:szCs w:val="20"/>
        </w:rPr>
      </w:pPr>
      <w:r w:rsidRPr="006C6725">
        <w:rPr>
          <w:rFonts w:ascii="Arial" w:eastAsia="Times New Roman" w:hAnsi="Arial" w:cs="Arial"/>
          <w:caps/>
          <w:color w:val="0000FF"/>
          <w:sz w:val="20"/>
          <w:szCs w:val="20"/>
        </w:rPr>
        <w:t xml:space="preserve">Specify required spacer finish, delete other. </w:t>
      </w:r>
    </w:p>
    <w:p w14:paraId="7412D0A1" w14:textId="77777777" w:rsidR="005D5E4B" w:rsidRPr="00D074F4" w:rsidRDefault="005D5E4B">
      <w:pPr>
        <w:pStyle w:val="PARA-a0"/>
      </w:pPr>
      <w:r w:rsidRPr="000570CF">
        <w:t>Spacer Material:  Austenitic standard stainless steel, mill finish</w:t>
      </w:r>
      <w:r w:rsidR="007636EF" w:rsidRPr="000570CF">
        <w:t xml:space="preserve"> or </w:t>
      </w:r>
      <w:r w:rsidRPr="009926A8">
        <w:t>black finish.</w:t>
      </w:r>
    </w:p>
    <w:p w14:paraId="10DA9F89" w14:textId="77777777" w:rsidR="005D5E4B" w:rsidRPr="005F7509" w:rsidRDefault="005D5E4B">
      <w:pPr>
        <w:pStyle w:val="PARA-a0"/>
      </w:pPr>
      <w:r w:rsidRPr="005F7509">
        <w:t>Nominal Thickness:  0.45” +/- 0.02 in (11.5 mm +/- 0.5mm).</w:t>
      </w:r>
    </w:p>
    <w:p w14:paraId="2E2705BD" w14:textId="1C69FFB8" w:rsidR="005D5E4B" w:rsidRPr="005D0DA6" w:rsidRDefault="00541314">
      <w:pPr>
        <w:pStyle w:val="PARA-a0"/>
      </w:pPr>
      <w:r w:rsidRPr="00FC46F4">
        <w:t>Cavity: 0.5” (12.</w:t>
      </w:r>
      <w:r w:rsidR="005D5E4B" w:rsidRPr="005D0DA6">
        <w:t>mm)</w:t>
      </w:r>
      <w:r w:rsidR="0035087C" w:rsidRPr="005D0DA6">
        <w:t>.</w:t>
      </w:r>
    </w:p>
    <w:p w14:paraId="2A13FBA1" w14:textId="77777777" w:rsidR="005D5E4B" w:rsidRPr="00FC2793" w:rsidRDefault="005D5E4B">
      <w:pPr>
        <w:pStyle w:val="PARA-a0"/>
      </w:pPr>
      <w:r w:rsidRPr="00EC3E15">
        <w:t xml:space="preserve">Wall Thickness:  </w:t>
      </w:r>
      <w:r w:rsidR="001E59D1" w:rsidRPr="0091638D">
        <w:t>&gt;/= 0.007 inch (.178 mm).</w:t>
      </w:r>
    </w:p>
    <w:p w14:paraId="5BA90C67" w14:textId="77777777" w:rsidR="005D5E4B" w:rsidRPr="006C6725" w:rsidRDefault="005D5E4B">
      <w:pPr>
        <w:pStyle w:val="PARA-a0"/>
      </w:pPr>
      <w:r w:rsidRPr="00FC2793">
        <w:t xml:space="preserve">Gas Fill: </w:t>
      </w:r>
      <w:r w:rsidR="00910206" w:rsidRPr="00F902C5">
        <w:t xml:space="preserve"> </w:t>
      </w:r>
      <w:r w:rsidR="00064541" w:rsidRPr="00F902C5">
        <w:t xml:space="preserve">90% </w:t>
      </w:r>
      <w:r w:rsidR="00910206" w:rsidRPr="00F902C5">
        <w:t>Argon</w:t>
      </w:r>
      <w:r w:rsidR="00064541" w:rsidRPr="006C6725">
        <w:t>/10% Air</w:t>
      </w:r>
      <w:r w:rsidR="0035087C" w:rsidRPr="006C6725">
        <w:t>.</w:t>
      </w:r>
    </w:p>
    <w:p w14:paraId="7F4DBF1B" w14:textId="77777777" w:rsidR="005D5E4B" w:rsidRPr="006C6725" w:rsidRDefault="005D5E4B">
      <w:pPr>
        <w:pStyle w:val="PARA-a0"/>
      </w:pPr>
      <w:r w:rsidRPr="006C6725">
        <w:t xml:space="preserve">Desiccant:  </w:t>
      </w:r>
      <w:r w:rsidR="00D50F96" w:rsidRPr="006C6725">
        <w:t>Four l</w:t>
      </w:r>
      <w:r w:rsidRPr="006C6725">
        <w:t>egs filled with blend of 3A molecular sieve and silica gel desiccant.</w:t>
      </w:r>
    </w:p>
    <w:p w14:paraId="64A95A07" w14:textId="77777777" w:rsidR="007C2026" w:rsidRPr="006C6725" w:rsidRDefault="007C2026">
      <w:pPr>
        <w:pStyle w:val="PARA-1"/>
      </w:pPr>
      <w:r w:rsidRPr="006C6725">
        <w:t>Inboard Lite:</w:t>
      </w:r>
    </w:p>
    <w:p w14:paraId="4FEFBC0C" w14:textId="77777777" w:rsidR="007C2026" w:rsidRPr="006C6725" w:rsidRDefault="007C2026">
      <w:pPr>
        <w:pStyle w:val="PARA-a0"/>
      </w:pPr>
      <w:r w:rsidRPr="006C6725">
        <w:t>Glass Type:  Float glass.</w:t>
      </w:r>
    </w:p>
    <w:p w14:paraId="3B0DFBB7" w14:textId="77777777" w:rsidR="007C2026" w:rsidRPr="006C6725" w:rsidRDefault="007C2026">
      <w:pPr>
        <w:pStyle w:val="PARA-a0"/>
      </w:pPr>
      <w:r w:rsidRPr="006C6725">
        <w:t>Glass Tint:  Clear.</w:t>
      </w:r>
    </w:p>
    <w:p w14:paraId="227E6FC7" w14:textId="77777777" w:rsidR="007C2026" w:rsidRPr="006C6725" w:rsidRDefault="007C2026">
      <w:pPr>
        <w:pStyle w:val="PARA-a0"/>
      </w:pPr>
      <w:r w:rsidRPr="006C6725">
        <w:lastRenderedPageBreak/>
        <w:t>Nominal Thickness:  0.250 inch (6 mm)</w:t>
      </w:r>
    </w:p>
    <w:p w14:paraId="6792E607" w14:textId="77777777" w:rsidR="007C2026" w:rsidRPr="006C6725" w:rsidRDefault="007C2026" w:rsidP="007C2026">
      <w:p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6C6725">
        <w:rPr>
          <w:rFonts w:ascii="Arial" w:eastAsia="Times New Roman" w:hAnsi="Arial" w:cs="Arial"/>
          <w:caps/>
          <w:color w:val="0000FF"/>
          <w:sz w:val="20"/>
          <w:szCs w:val="20"/>
        </w:rPr>
        <w:t>specify required glass heat treatment, delete other</w:t>
      </w:r>
      <w:r w:rsidRPr="006C6725">
        <w:rPr>
          <w:rFonts w:ascii="Arial" w:eastAsia="Times New Roman" w:hAnsi="Arial" w:cs="Arial"/>
          <w:sz w:val="20"/>
          <w:szCs w:val="20"/>
        </w:rPr>
        <w:t>.</w:t>
      </w:r>
    </w:p>
    <w:p w14:paraId="098F985A" w14:textId="77777777" w:rsidR="007C2026" w:rsidRPr="000570CF" w:rsidRDefault="007C2026">
      <w:pPr>
        <w:pStyle w:val="PARA-a0"/>
      </w:pPr>
      <w:r w:rsidRPr="000570CF">
        <w:t>Heat Treatment:  Tempered or Heat-strengthened.</w:t>
      </w:r>
    </w:p>
    <w:p w14:paraId="64D46732" w14:textId="77777777" w:rsidR="007C2026" w:rsidRPr="00D074F4" w:rsidRDefault="007C2026">
      <w:pPr>
        <w:pStyle w:val="PARA-1"/>
      </w:pPr>
      <w:r w:rsidRPr="009926A8">
        <w:t xml:space="preserve">Pigtail:  </w:t>
      </w:r>
    </w:p>
    <w:p w14:paraId="4387D356" w14:textId="77777777" w:rsidR="007C2026" w:rsidRPr="005F7509" w:rsidRDefault="007C2026">
      <w:pPr>
        <w:pStyle w:val="PARA-a0"/>
      </w:pPr>
      <w:r w:rsidRPr="005F7509">
        <w:t>Multi-conductor sheathed cable.</w:t>
      </w:r>
    </w:p>
    <w:p w14:paraId="4CC372D7" w14:textId="77777777" w:rsidR="007C2026" w:rsidRPr="005D0DA6" w:rsidRDefault="007C2026">
      <w:pPr>
        <w:pStyle w:val="PARA-a0"/>
      </w:pPr>
      <w:r w:rsidRPr="00FC46F4">
        <w:t>2, 3 or 4 pin weather tight connector.</w:t>
      </w:r>
    </w:p>
    <w:p w14:paraId="011991D4" w14:textId="77777777" w:rsidR="007C2026" w:rsidRPr="005D0DA6" w:rsidRDefault="007C2026">
      <w:pPr>
        <w:pStyle w:val="PARA-1"/>
      </w:pPr>
      <w:r w:rsidRPr="005D0DA6">
        <w:t>Clear Performance Characteristics (Center of Glass):</w:t>
      </w:r>
    </w:p>
    <w:p w14:paraId="4CFC1ED3" w14:textId="77777777" w:rsidR="007C2026" w:rsidRPr="00FC2793" w:rsidRDefault="007C2026">
      <w:pPr>
        <w:pStyle w:val="PARA-a0"/>
      </w:pPr>
      <w:r w:rsidRPr="00EC3E15">
        <w:t>Visible Transmittance:  6</w:t>
      </w:r>
      <w:r w:rsidR="002F0C7C" w:rsidRPr="0091638D">
        <w:t>0</w:t>
      </w:r>
      <w:r w:rsidRPr="00FC2793">
        <w:t xml:space="preserve"> percent.</w:t>
      </w:r>
    </w:p>
    <w:p w14:paraId="7F374FF4" w14:textId="77777777" w:rsidR="00D316BC" w:rsidRPr="006C6725" w:rsidRDefault="00D316BC">
      <w:pPr>
        <w:pStyle w:val="PARA-a0"/>
      </w:pPr>
      <w:r w:rsidRPr="00F902C5">
        <w:t xml:space="preserve">Exterior Reflectance: </w:t>
      </w:r>
      <w:r w:rsidR="00BA4EC5" w:rsidRPr="00F902C5">
        <w:t xml:space="preserve">No greater than </w:t>
      </w:r>
      <w:r w:rsidRPr="006C6725">
        <w:t>16 percent.</w:t>
      </w:r>
    </w:p>
    <w:p w14:paraId="08033E01" w14:textId="77777777" w:rsidR="00D316BC" w:rsidRPr="006C6725" w:rsidRDefault="00D316BC">
      <w:pPr>
        <w:pStyle w:val="PARA-a0"/>
      </w:pPr>
      <w:r w:rsidRPr="006C6725">
        <w:t xml:space="preserve">Interior Reflectance: </w:t>
      </w:r>
      <w:r w:rsidR="00BA4EC5" w:rsidRPr="006C6725">
        <w:t xml:space="preserve">No greater than 15 </w:t>
      </w:r>
      <w:r w:rsidRPr="006C6725">
        <w:t>percent.</w:t>
      </w:r>
    </w:p>
    <w:p w14:paraId="7F6E514D" w14:textId="77777777" w:rsidR="007C2026" w:rsidRPr="006C6725" w:rsidRDefault="007C2026">
      <w:pPr>
        <w:pStyle w:val="PARA-a0"/>
      </w:pPr>
      <w:r w:rsidRPr="006C6725">
        <w:t>Summer U-factor (U-value):  0.2</w:t>
      </w:r>
      <w:r w:rsidR="00D316BC" w:rsidRPr="006C6725">
        <w:t>8</w:t>
      </w:r>
      <w:r w:rsidR="002F0C7C" w:rsidRPr="006C6725">
        <w:t xml:space="preserve"> with 90% argon fill</w:t>
      </w:r>
      <w:r w:rsidRPr="006C6725">
        <w:t>.</w:t>
      </w:r>
    </w:p>
    <w:p w14:paraId="4631E5DE" w14:textId="77777777" w:rsidR="007C2026" w:rsidRPr="006C6725" w:rsidRDefault="007C2026">
      <w:pPr>
        <w:pStyle w:val="PARA-a0"/>
      </w:pPr>
      <w:r w:rsidRPr="006C6725">
        <w:t>Winter U-factor (U-value):  0.2</w:t>
      </w:r>
      <w:r w:rsidR="00D316BC" w:rsidRPr="006C6725">
        <w:t>8</w:t>
      </w:r>
      <w:r w:rsidR="002F0C7C" w:rsidRPr="006C6725">
        <w:t xml:space="preserve"> with 90% argon fill</w:t>
      </w:r>
      <w:r w:rsidRPr="006C6725">
        <w:t>.</w:t>
      </w:r>
    </w:p>
    <w:p w14:paraId="034C48E6" w14:textId="77777777" w:rsidR="007C2026" w:rsidRPr="006C6725" w:rsidRDefault="007C2026">
      <w:pPr>
        <w:pStyle w:val="PARA-a0"/>
      </w:pPr>
      <w:r w:rsidRPr="006C6725">
        <w:t>Solar Heat Gain Coefficient (SHGC):  0.4</w:t>
      </w:r>
      <w:r w:rsidR="00D316BC" w:rsidRPr="006C6725">
        <w:t>1</w:t>
      </w:r>
      <w:r w:rsidRPr="006C6725">
        <w:t>.</w:t>
      </w:r>
    </w:p>
    <w:p w14:paraId="20954B77" w14:textId="77777777" w:rsidR="007C2026" w:rsidRPr="006C6725" w:rsidRDefault="007C2026">
      <w:pPr>
        <w:pStyle w:val="PARA-a0"/>
      </w:pPr>
      <w:r w:rsidRPr="006C6725">
        <w:t>Shading Coefficient: 0.</w:t>
      </w:r>
      <w:r w:rsidR="0010653F" w:rsidRPr="006C6725" w:rsidDel="0010653F">
        <w:t xml:space="preserve"> </w:t>
      </w:r>
      <w:r w:rsidR="00596667" w:rsidRPr="006C6725">
        <w:t>48</w:t>
      </w:r>
      <w:r w:rsidRPr="006C6725">
        <w:t>.</w:t>
      </w:r>
    </w:p>
    <w:p w14:paraId="1A7CD8A5" w14:textId="77777777" w:rsidR="00BA4EC5" w:rsidRPr="006C6725" w:rsidRDefault="00BA4EC5">
      <w:pPr>
        <w:pStyle w:val="PARA-a0"/>
      </w:pPr>
      <w:r w:rsidRPr="006C6725">
        <w:t>Exterior reflected color using the l*a*b* color system shall have a negative value of b* (blue).  The b* coordinate of the reflected exterior color shall not be positive (yellow) according to Window 6 calculations using appropriate NFRC approved International Glazing Database data file.</w:t>
      </w:r>
    </w:p>
    <w:p w14:paraId="428FF634" w14:textId="77777777" w:rsidR="007C2026" w:rsidRPr="006C6725" w:rsidRDefault="007C2026">
      <w:pPr>
        <w:pStyle w:val="PARA-1"/>
      </w:pPr>
      <w:r w:rsidRPr="006C6725">
        <w:t>Tinted Performance Characteristics (Center of Glass):</w:t>
      </w:r>
    </w:p>
    <w:p w14:paraId="27E4EE93" w14:textId="77777777" w:rsidR="007C2026" w:rsidRPr="006C6725" w:rsidRDefault="007C2026">
      <w:pPr>
        <w:pStyle w:val="PARA-a0"/>
      </w:pPr>
      <w:r w:rsidRPr="006C6725">
        <w:t xml:space="preserve">Visible Transmittance:  </w:t>
      </w:r>
      <w:r w:rsidR="00596667" w:rsidRPr="006C6725">
        <w:t>1</w:t>
      </w:r>
      <w:r w:rsidRPr="006C6725">
        <w:t xml:space="preserve"> percent.</w:t>
      </w:r>
    </w:p>
    <w:p w14:paraId="14A15466" w14:textId="5BB9B4A1" w:rsidR="00D316BC" w:rsidRPr="006C6725" w:rsidRDefault="00D316BC">
      <w:pPr>
        <w:pStyle w:val="PARA-a0"/>
      </w:pPr>
      <w:r w:rsidRPr="006C6725">
        <w:t xml:space="preserve">Exterior Reflectance: </w:t>
      </w:r>
      <w:r w:rsidR="004C75D4">
        <w:t xml:space="preserve">No greater than </w:t>
      </w:r>
      <w:r w:rsidRPr="006C6725">
        <w:t>11 percent.</w:t>
      </w:r>
    </w:p>
    <w:p w14:paraId="0C2F7C1D" w14:textId="77777777" w:rsidR="00D316BC" w:rsidRPr="006C6725" w:rsidRDefault="00D316BC">
      <w:pPr>
        <w:pStyle w:val="PARA-a0"/>
      </w:pPr>
      <w:r w:rsidRPr="006C6725">
        <w:t xml:space="preserve">Interior Reflectance: </w:t>
      </w:r>
      <w:r w:rsidR="00BA4EC5" w:rsidRPr="006C6725">
        <w:t>No greater than 10</w:t>
      </w:r>
      <w:r w:rsidR="0035087C" w:rsidRPr="006C6725">
        <w:t xml:space="preserve"> </w:t>
      </w:r>
      <w:r w:rsidRPr="006C6725">
        <w:t>percent.</w:t>
      </w:r>
    </w:p>
    <w:p w14:paraId="14B91AB6" w14:textId="77777777" w:rsidR="007C2026" w:rsidRPr="006C6725" w:rsidRDefault="007C2026">
      <w:pPr>
        <w:pStyle w:val="PARA-a0"/>
      </w:pPr>
      <w:r w:rsidRPr="006C6725">
        <w:t>Summer U-factor (U-value):  0.2</w:t>
      </w:r>
      <w:r w:rsidR="00D316BC" w:rsidRPr="006C6725">
        <w:t>8</w:t>
      </w:r>
      <w:r w:rsidRPr="006C6725">
        <w:t xml:space="preserve"> with 90% argon fill.</w:t>
      </w:r>
    </w:p>
    <w:p w14:paraId="1C42781C" w14:textId="77777777" w:rsidR="007C2026" w:rsidRPr="006C6725" w:rsidRDefault="007C2026">
      <w:pPr>
        <w:pStyle w:val="PARA-a0"/>
      </w:pPr>
      <w:r w:rsidRPr="006C6725">
        <w:t>Winter U-factor (U-value):  0.2</w:t>
      </w:r>
      <w:r w:rsidR="00D316BC" w:rsidRPr="006C6725">
        <w:t>8</w:t>
      </w:r>
      <w:r w:rsidRPr="006C6725">
        <w:t xml:space="preserve"> with 90% argon fill.</w:t>
      </w:r>
    </w:p>
    <w:p w14:paraId="3D06824B" w14:textId="77777777" w:rsidR="007C2026" w:rsidRPr="006C6725" w:rsidRDefault="007C2026">
      <w:pPr>
        <w:pStyle w:val="PARA-a0"/>
      </w:pPr>
      <w:r w:rsidRPr="006C6725">
        <w:t>Solar Heat Gain Coefficient (SHGC):  0.09.</w:t>
      </w:r>
    </w:p>
    <w:p w14:paraId="3DC152F5" w14:textId="77777777" w:rsidR="007C2026" w:rsidRPr="006C6725" w:rsidRDefault="007C2026">
      <w:pPr>
        <w:pStyle w:val="PARA-a0"/>
      </w:pPr>
      <w:r w:rsidRPr="006C6725">
        <w:t>Shading Coefficient: 0.1</w:t>
      </w:r>
      <w:r w:rsidR="00596667" w:rsidRPr="006C6725">
        <w:t>0</w:t>
      </w:r>
      <w:r w:rsidR="00EA122D" w:rsidRPr="006C6725">
        <w:t>.</w:t>
      </w:r>
    </w:p>
    <w:p w14:paraId="3C98676E" w14:textId="77777777" w:rsidR="00BA4EC5" w:rsidRPr="006C6725" w:rsidRDefault="00BA4EC5">
      <w:pPr>
        <w:pStyle w:val="PARA-a0"/>
      </w:pPr>
      <w:r w:rsidRPr="006C6725">
        <w:t>Exterior reflected color in the blue-green (-a*, -b*) quadrant of the a*b* color space according to Window 6 calculations using appropriate NFRC approved International Glazing Database data file.</w:t>
      </w:r>
    </w:p>
    <w:p w14:paraId="33E08769" w14:textId="77777777" w:rsidR="00685DD4" w:rsidRDefault="00685DD4" w:rsidP="00EF4CEA">
      <w:pPr>
        <w:pStyle w:val="PARA-1"/>
        <w:numPr>
          <w:ilvl w:val="0"/>
          <w:numId w:val="0"/>
        </w:numPr>
        <w:ind w:left="864"/>
      </w:pPr>
      <w:r>
        <w:rPr>
          <w:rFonts w:cs="Arial"/>
        </w:rPr>
        <w:t>7.</w:t>
      </w:r>
      <w:r>
        <w:rPr>
          <w:rFonts w:cs="Arial"/>
        </w:rPr>
        <w:tab/>
      </w:r>
      <w:r w:rsidRPr="00941064">
        <w:rPr>
          <w:rFonts w:cs="Arial"/>
        </w:rPr>
        <w:t xml:space="preserve">Zoning </w:t>
      </w:r>
    </w:p>
    <w:p w14:paraId="47B79A64" w14:textId="77777777" w:rsidR="00685DD4" w:rsidRPr="00941064" w:rsidRDefault="00685DD4" w:rsidP="00EF4CEA">
      <w:pPr>
        <w:pStyle w:val="PARA-1"/>
        <w:numPr>
          <w:ilvl w:val="0"/>
          <w:numId w:val="0"/>
        </w:numPr>
        <w:ind w:left="864"/>
        <w:rPr>
          <w:rFonts w:cs="Arial"/>
        </w:rPr>
      </w:pPr>
      <w:r>
        <w:rPr>
          <w:rFonts w:cs="Arial"/>
          <w:caps/>
          <w:color w:val="0000FF"/>
        </w:rPr>
        <w:t>delete the tinting that does not apply</w:t>
      </w:r>
      <w:r w:rsidRPr="006C6725">
        <w:rPr>
          <w:rFonts w:cs="Arial"/>
          <w:caps/>
          <w:color w:val="0000FF"/>
        </w:rPr>
        <w:t xml:space="preserve">  </w:t>
      </w:r>
    </w:p>
    <w:p w14:paraId="69AAC099" w14:textId="77777777" w:rsidR="00685DD4" w:rsidRPr="00941064" w:rsidRDefault="00685DD4" w:rsidP="00EF4CEA">
      <w:pPr>
        <w:pStyle w:val="PARA-a0"/>
        <w:numPr>
          <w:ilvl w:val="6"/>
          <w:numId w:val="61"/>
        </w:numPr>
      </w:pPr>
      <w:r>
        <w:t>In-Pane Zoning: d</w:t>
      </w:r>
      <w:r w:rsidRPr="00941064">
        <w:t>efined lines between tintable zones within a single pane</w:t>
      </w:r>
      <w:r>
        <w:t>.</w:t>
      </w:r>
    </w:p>
    <w:p w14:paraId="3663502B" w14:textId="77777777" w:rsidR="00C43560" w:rsidRPr="009E0F76" w:rsidRDefault="00C43560" w:rsidP="00EF4CEA">
      <w:pPr>
        <w:pStyle w:val="PARA1"/>
      </w:pPr>
      <w:r w:rsidRPr="009E0F76">
        <w:t xml:space="preserve">Provide up to </w:t>
      </w:r>
      <w:r>
        <w:t>three</w:t>
      </w:r>
      <w:r w:rsidRPr="009E0F76">
        <w:t xml:space="preserve"> separate, independently tintable, sections (zones) within each electrochromic insulating glass unit to provide optim</w:t>
      </w:r>
      <w:r>
        <w:t>al</w:t>
      </w:r>
      <w:r w:rsidRPr="009E0F76">
        <w:t xml:space="preserve"> daylight control, glare control and indoor light color quality (see architectural drawings for specific location and number of in-pane zones).   </w:t>
      </w:r>
    </w:p>
    <w:p w14:paraId="1B076115" w14:textId="77777777" w:rsidR="00C43560" w:rsidRPr="009E0F76" w:rsidRDefault="00C43560" w:rsidP="00EF4CEA">
      <w:pPr>
        <w:pStyle w:val="PARA1"/>
      </w:pPr>
      <w:r w:rsidRPr="009E0F76">
        <w:t>Each zone within the pane shall be individually controllable in accordance with standard, published capabilities of single zone panes with regard to level of tint and integration with system controllers and accessories.</w:t>
      </w:r>
    </w:p>
    <w:p w14:paraId="052425D8" w14:textId="77777777" w:rsidR="00C43560" w:rsidRPr="009E0F76" w:rsidRDefault="00C43560" w:rsidP="00EF4CEA">
      <w:pPr>
        <w:pStyle w:val="PARA1"/>
      </w:pPr>
      <w:r w:rsidRPr="009E0F76">
        <w:t>For a t</w:t>
      </w:r>
      <w:r>
        <w:t>wo or t</w:t>
      </w:r>
      <w:r w:rsidRPr="009E0F76">
        <w:t>hree zone EC insulating glass unit, the individual pane is segmented so that zones/sections are vertically above the other to create a bottom</w:t>
      </w:r>
      <w:r>
        <w:t xml:space="preserve"> and top or a bottom</w:t>
      </w:r>
      <w:r w:rsidRPr="009E0F76">
        <w:t xml:space="preserve"> middle and top zone in the unit.  </w:t>
      </w:r>
    </w:p>
    <w:p w14:paraId="56CC8052" w14:textId="77777777" w:rsidR="00C43560" w:rsidRPr="009E0F76" w:rsidRDefault="00C43560">
      <w:pPr>
        <w:pStyle w:val="PARA-a0"/>
      </w:pPr>
      <w:r w:rsidRPr="001F5412">
        <w:t xml:space="preserve"> Gradual transition between tinted and clear areas within a single pane</w:t>
      </w:r>
    </w:p>
    <w:p w14:paraId="7E63B41C" w14:textId="77777777" w:rsidR="00C43560" w:rsidRPr="007008B7" w:rsidRDefault="00C43560" w:rsidP="00EF4CEA">
      <w:pPr>
        <w:pStyle w:val="PARA1"/>
      </w:pPr>
      <w:r w:rsidRPr="007008B7">
        <w:t xml:space="preserve">The entire pane can be controlled to contain a gradual transition from one Visible Light Transmittance level to another Visible Light Transmittance level within the pane at a specific point in time. </w:t>
      </w:r>
    </w:p>
    <w:p w14:paraId="1B8E68AF" w14:textId="6CD72101" w:rsidR="00D62EEA" w:rsidRPr="00762647" w:rsidRDefault="00D62EEA" w:rsidP="00EF4CEA">
      <w:pPr>
        <w:pStyle w:val="PARA-A"/>
      </w:pPr>
      <w:r w:rsidRPr="00762647">
        <w:t xml:space="preserve">Electrochromic Laminated Sealed Insulating Glass Units (IGUs), </w:t>
      </w:r>
      <w:r w:rsidR="007C5964">
        <w:t xml:space="preserve">with transparent reflective coating, </w:t>
      </w:r>
      <w:r w:rsidRPr="00762647">
        <w:t>Air Filled:</w:t>
      </w:r>
    </w:p>
    <w:p w14:paraId="4152C2FD" w14:textId="77777777" w:rsidR="00D62EEA" w:rsidRPr="00E82377" w:rsidRDefault="00D62EEA" w:rsidP="00D62EEA">
      <w:pPr>
        <w:pStyle w:val="ListParagraph"/>
        <w:numPr>
          <w:ilvl w:val="0"/>
          <w:numId w:val="40"/>
        </w:numPr>
        <w:tabs>
          <w:tab w:val="left" w:pos="864"/>
        </w:tabs>
        <w:suppressAutoHyphens/>
        <w:spacing w:before="120" w:after="120" w:line="240" w:lineRule="auto"/>
        <w:jc w:val="both"/>
        <w:outlineLvl w:val="2"/>
        <w:rPr>
          <w:rFonts w:ascii="Arial" w:eastAsia="Times New Roman" w:hAnsi="Arial" w:cs="Arial"/>
          <w:sz w:val="20"/>
          <w:szCs w:val="20"/>
        </w:rPr>
      </w:pPr>
      <w:r w:rsidRPr="00E82377">
        <w:rPr>
          <w:rFonts w:ascii="Arial" w:eastAsia="Times New Roman" w:hAnsi="Arial" w:cs="Arial"/>
          <w:sz w:val="20"/>
          <w:szCs w:val="20"/>
        </w:rPr>
        <w:t>Laminated Outboard Lite:</w:t>
      </w:r>
    </w:p>
    <w:p w14:paraId="1F0F2D58" w14:textId="77777777" w:rsidR="00D62EEA" w:rsidRPr="00762647" w:rsidRDefault="00D62EEA" w:rsidP="00EF4CEA">
      <w:pPr>
        <w:pStyle w:val="PARA-a0"/>
      </w:pPr>
      <w:r w:rsidRPr="00762647">
        <w:t>Outer Ply (Surface 1 &amp; 2):</w:t>
      </w:r>
    </w:p>
    <w:p w14:paraId="244B3CBF" w14:textId="45DB0AEA" w:rsidR="00D62EEA" w:rsidRPr="00762647" w:rsidRDefault="00D62EEA" w:rsidP="00D62EEA">
      <w:pPr>
        <w:numPr>
          <w:ilvl w:val="0"/>
          <w:numId w:val="42"/>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 xml:space="preserve">Glass Type:  </w:t>
      </w:r>
      <w:r w:rsidR="007C5964">
        <w:rPr>
          <w:rFonts w:ascii="Arial" w:eastAsia="Times New Roman" w:hAnsi="Arial" w:cs="Arial"/>
          <w:sz w:val="20"/>
          <w:szCs w:val="20"/>
        </w:rPr>
        <w:t xml:space="preserve">Coated </w:t>
      </w:r>
      <w:r w:rsidRPr="00762647">
        <w:rPr>
          <w:rFonts w:ascii="Arial" w:eastAsia="Times New Roman" w:hAnsi="Arial" w:cs="Arial"/>
          <w:sz w:val="20"/>
          <w:szCs w:val="20"/>
        </w:rPr>
        <w:t>float glass.</w:t>
      </w:r>
    </w:p>
    <w:p w14:paraId="75663291" w14:textId="31DBBCF7" w:rsidR="00D62EEA" w:rsidRPr="00762647" w:rsidRDefault="00D62EEA" w:rsidP="00D62EEA">
      <w:pPr>
        <w:numPr>
          <w:ilvl w:val="0"/>
          <w:numId w:val="42"/>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lastRenderedPageBreak/>
        <w:t>Glass Tint:  Clear</w:t>
      </w:r>
      <w:r w:rsidR="007C5964">
        <w:rPr>
          <w:rFonts w:ascii="Arial" w:eastAsia="Times New Roman" w:hAnsi="Arial" w:cs="Arial"/>
          <w:sz w:val="20"/>
          <w:szCs w:val="20"/>
        </w:rPr>
        <w:t xml:space="preserve"> with transparent reflective coating</w:t>
      </w:r>
      <w:r w:rsidRPr="00762647">
        <w:rPr>
          <w:rFonts w:ascii="Arial" w:eastAsia="Times New Roman" w:hAnsi="Arial" w:cs="Arial"/>
          <w:sz w:val="20"/>
          <w:szCs w:val="20"/>
        </w:rPr>
        <w:t>.</w:t>
      </w:r>
    </w:p>
    <w:p w14:paraId="6CAED3F1" w14:textId="77777777" w:rsidR="00D62EEA" w:rsidRDefault="00D62EEA" w:rsidP="00D62EEA">
      <w:pPr>
        <w:numPr>
          <w:ilvl w:val="0"/>
          <w:numId w:val="42"/>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Nominal Thickness:  0.</w:t>
      </w:r>
      <w:r>
        <w:rPr>
          <w:rFonts w:ascii="Arial" w:eastAsia="Times New Roman" w:hAnsi="Arial" w:cs="Arial"/>
          <w:sz w:val="20"/>
          <w:szCs w:val="20"/>
        </w:rPr>
        <w:t>25</w:t>
      </w:r>
      <w:r w:rsidRPr="00762647">
        <w:rPr>
          <w:rFonts w:ascii="Arial" w:eastAsia="Times New Roman" w:hAnsi="Arial" w:cs="Arial"/>
          <w:sz w:val="20"/>
          <w:szCs w:val="20"/>
        </w:rPr>
        <w:t xml:space="preserve"> inch (</w:t>
      </w:r>
      <w:r>
        <w:rPr>
          <w:rFonts w:ascii="Arial" w:eastAsia="Times New Roman" w:hAnsi="Arial" w:cs="Arial"/>
          <w:sz w:val="20"/>
          <w:szCs w:val="20"/>
        </w:rPr>
        <w:t>6</w:t>
      </w:r>
      <w:r w:rsidRPr="00762647">
        <w:rPr>
          <w:rFonts w:ascii="Arial" w:eastAsia="Times New Roman" w:hAnsi="Arial" w:cs="Arial"/>
          <w:sz w:val="20"/>
          <w:szCs w:val="20"/>
        </w:rPr>
        <w:t xml:space="preserve"> mm).</w:t>
      </w:r>
    </w:p>
    <w:p w14:paraId="0A05BAB7" w14:textId="77777777" w:rsidR="00D62EEA" w:rsidRPr="00762647" w:rsidRDefault="00D62EEA" w:rsidP="00D62EEA">
      <w:p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caps/>
          <w:color w:val="0000FF"/>
          <w:sz w:val="20"/>
          <w:szCs w:val="20"/>
        </w:rPr>
        <w:t>specify required glass heat treatment, delete other</w:t>
      </w:r>
    </w:p>
    <w:p w14:paraId="18D8C331" w14:textId="77777777" w:rsidR="00D62EEA" w:rsidRPr="00762647" w:rsidRDefault="00D62EEA" w:rsidP="00D62EEA">
      <w:pPr>
        <w:numPr>
          <w:ilvl w:val="0"/>
          <w:numId w:val="42"/>
        </w:numPr>
        <w:tabs>
          <w:tab w:val="left" w:pos="2610"/>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Heat Treatment: Heat Strengthened or Tempered.</w:t>
      </w:r>
    </w:p>
    <w:p w14:paraId="4EC4F7EE" w14:textId="77777777" w:rsidR="00D62EEA" w:rsidRPr="00762647" w:rsidRDefault="00D62EEA" w:rsidP="00D62EEA">
      <w:pPr>
        <w:numPr>
          <w:ilvl w:val="0"/>
          <w:numId w:val="42"/>
        </w:numPr>
        <w:tabs>
          <w:tab w:val="left" w:pos="2610"/>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Coating orientation: Surface No. 2.</w:t>
      </w:r>
    </w:p>
    <w:p w14:paraId="75684A16" w14:textId="1E0E41B3" w:rsidR="00D62EEA" w:rsidRPr="00762647" w:rsidRDefault="00AA21B1" w:rsidP="00D62EEA">
      <w:pPr>
        <w:numPr>
          <w:ilvl w:val="0"/>
          <w:numId w:val="42"/>
        </w:numPr>
        <w:tabs>
          <w:tab w:val="left" w:pos="2610"/>
        </w:tabs>
        <w:suppressAutoHyphens/>
        <w:spacing w:before="20" w:after="0" w:line="240" w:lineRule="auto"/>
        <w:jc w:val="both"/>
        <w:outlineLvl w:val="6"/>
        <w:rPr>
          <w:rFonts w:ascii="Arial" w:eastAsia="Times New Roman" w:hAnsi="Arial" w:cs="Arial"/>
          <w:sz w:val="20"/>
          <w:szCs w:val="20"/>
        </w:rPr>
      </w:pPr>
      <w:r>
        <w:rPr>
          <w:rFonts w:ascii="Arial" w:eastAsia="Times New Roman" w:hAnsi="Arial" w:cs="Arial"/>
          <w:sz w:val="20"/>
          <w:szCs w:val="20"/>
        </w:rPr>
        <w:t xml:space="preserve">Obscuration:  </w:t>
      </w:r>
      <w:r w:rsidRPr="0062748B">
        <w:rPr>
          <w:rFonts w:cs="Calibri"/>
        </w:rPr>
        <w:t>≤</w:t>
      </w:r>
      <w:r w:rsidR="00D62EEA" w:rsidRPr="00762647">
        <w:rPr>
          <w:rFonts w:ascii="Arial" w:eastAsia="Times New Roman" w:hAnsi="Arial" w:cs="Arial"/>
          <w:sz w:val="20"/>
          <w:szCs w:val="20"/>
        </w:rPr>
        <w:t>26.0mm from IGU edge black ink obscuration band on surface # 2 around the perimeter.</w:t>
      </w:r>
    </w:p>
    <w:p w14:paraId="3CEF2C06" w14:textId="77777777" w:rsidR="00D62EEA" w:rsidRPr="00762647" w:rsidRDefault="00D62EEA" w:rsidP="00EF4CEA">
      <w:pPr>
        <w:pStyle w:val="PARA-a0"/>
      </w:pPr>
      <w:r w:rsidRPr="00762647">
        <w:t>Interlayer (between surface 2 &amp; 3):</w:t>
      </w:r>
    </w:p>
    <w:p w14:paraId="3E78A9BD" w14:textId="77777777" w:rsidR="00D62EEA" w:rsidRPr="00762647" w:rsidRDefault="00D62EEA" w:rsidP="00D62EEA">
      <w:pPr>
        <w:numPr>
          <w:ilvl w:val="7"/>
          <w:numId w:val="4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Interlayer Type:  SentryGlas</w:t>
      </w:r>
      <w:r w:rsidRPr="00762647">
        <w:rPr>
          <w:rFonts w:ascii="Arial" w:eastAsia="Times New Roman" w:hAnsi="Arial" w:cs="Arial"/>
          <w:sz w:val="20"/>
          <w:szCs w:val="20"/>
          <w:vertAlign w:val="superscript"/>
        </w:rPr>
        <w:t>®</w:t>
      </w:r>
      <w:r w:rsidRPr="00762647">
        <w:rPr>
          <w:rFonts w:ascii="Arial" w:eastAsia="Times New Roman" w:hAnsi="Arial" w:cs="Arial"/>
          <w:sz w:val="20"/>
          <w:szCs w:val="20"/>
        </w:rPr>
        <w:t xml:space="preserve"> Ionoplast interlayer.</w:t>
      </w:r>
    </w:p>
    <w:p w14:paraId="36147D0B" w14:textId="77777777" w:rsidR="00D62EEA" w:rsidRPr="00762647" w:rsidRDefault="00D62EEA" w:rsidP="00D62EEA">
      <w:pPr>
        <w:numPr>
          <w:ilvl w:val="7"/>
          <w:numId w:val="4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Interlayer Tint:  Clear.</w:t>
      </w:r>
    </w:p>
    <w:p w14:paraId="4B0DF07A" w14:textId="429173D4" w:rsidR="00D62EEA" w:rsidRPr="00762647" w:rsidRDefault="00D62EEA" w:rsidP="00D62EEA">
      <w:pPr>
        <w:numPr>
          <w:ilvl w:val="7"/>
          <w:numId w:val="4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Nomi</w:t>
      </w:r>
      <w:r w:rsidR="00AA21B1">
        <w:rPr>
          <w:rFonts w:ascii="Arial" w:eastAsia="Times New Roman" w:hAnsi="Arial" w:cs="Arial"/>
          <w:sz w:val="20"/>
          <w:szCs w:val="20"/>
        </w:rPr>
        <w:t>nal Thickness:  0.038 inch (0.89</w:t>
      </w:r>
      <w:r w:rsidRPr="00762647">
        <w:rPr>
          <w:rFonts w:ascii="Arial" w:eastAsia="Times New Roman" w:hAnsi="Arial" w:cs="Arial"/>
          <w:sz w:val="20"/>
          <w:szCs w:val="20"/>
        </w:rPr>
        <w:t>mm).</w:t>
      </w:r>
    </w:p>
    <w:p w14:paraId="70CF5E38" w14:textId="0241D9C5" w:rsidR="00D62EEA" w:rsidRDefault="00D62EEA" w:rsidP="00EF4CEA">
      <w:pPr>
        <w:pStyle w:val="PARA-a0"/>
      </w:pPr>
      <w:r w:rsidRPr="00762647">
        <w:t>Inner Ply (Surface 3 &amp; 4):</w:t>
      </w:r>
    </w:p>
    <w:p w14:paraId="337BF8B8" w14:textId="77777777" w:rsidR="007C5964" w:rsidRPr="005776F5" w:rsidRDefault="007C5964" w:rsidP="00EF4CEA">
      <w:pPr>
        <w:pStyle w:val="PARA1"/>
      </w:pPr>
      <w:r w:rsidRPr="005776F5">
        <w:t>Glass Type:  Electrochromic coated clear float glass.</w:t>
      </w:r>
    </w:p>
    <w:p w14:paraId="0594650E" w14:textId="77777777" w:rsidR="007C5964" w:rsidRDefault="007C5964" w:rsidP="00EF4CEA">
      <w:pPr>
        <w:pStyle w:val="PARA1"/>
      </w:pPr>
      <w:r w:rsidRPr="005776F5">
        <w:t>Glass Tint:  Electronically variable tintable.</w:t>
      </w:r>
    </w:p>
    <w:p w14:paraId="3D71D143" w14:textId="77777777" w:rsidR="007C5964" w:rsidRPr="007C5964" w:rsidRDefault="00D62EEA" w:rsidP="00EF4CEA">
      <w:pPr>
        <w:pStyle w:val="PARA1"/>
      </w:pPr>
      <w:r w:rsidRPr="007C5964">
        <w:t>Nominal Thickness:  0.087 inch (2.2 mm).</w:t>
      </w:r>
    </w:p>
    <w:p w14:paraId="47E56C80" w14:textId="77777777" w:rsidR="007C5964" w:rsidRPr="007C5964" w:rsidRDefault="00D62EEA" w:rsidP="00EF4CEA">
      <w:pPr>
        <w:pStyle w:val="PARA1"/>
      </w:pPr>
      <w:r w:rsidRPr="007C5964">
        <w:t>Heat treatment:  Annealed</w:t>
      </w:r>
    </w:p>
    <w:p w14:paraId="5A2144D7" w14:textId="4A48049A" w:rsidR="00D62EEA" w:rsidRPr="007C5964" w:rsidRDefault="00D62EEA" w:rsidP="00EF4CEA">
      <w:pPr>
        <w:pStyle w:val="PARA1"/>
      </w:pPr>
      <w:r w:rsidRPr="007C5964">
        <w:t>Coating Orientation:  Surface No. 4</w:t>
      </w:r>
    </w:p>
    <w:p w14:paraId="495AE26B" w14:textId="77777777" w:rsidR="00D62EEA" w:rsidRPr="00762647" w:rsidRDefault="00D62EEA" w:rsidP="00D62EEA">
      <w:pPr>
        <w:numPr>
          <w:ilvl w:val="5"/>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Cavity:</w:t>
      </w:r>
    </w:p>
    <w:p w14:paraId="3EACF571" w14:textId="77777777" w:rsidR="00D62EEA" w:rsidRPr="00762647" w:rsidRDefault="00D62EEA" w:rsidP="00D62EEA">
      <w:pPr>
        <w:spacing w:before="120" w:after="120" w:line="240" w:lineRule="auto"/>
        <w:rPr>
          <w:rFonts w:ascii="Arial" w:hAnsi="Arial" w:cs="Arial"/>
          <w:color w:val="0000FF"/>
          <w:sz w:val="20"/>
          <w:szCs w:val="20"/>
        </w:rPr>
      </w:pPr>
      <w:r w:rsidRPr="00762647">
        <w:rPr>
          <w:rFonts w:ascii="Arial" w:hAnsi="Arial" w:cs="Arial"/>
          <w:caps/>
          <w:color w:val="0000FF"/>
          <w:sz w:val="20"/>
          <w:szCs w:val="20"/>
        </w:rPr>
        <w:t>Specify required spacer finish, delete other.</w:t>
      </w:r>
    </w:p>
    <w:p w14:paraId="0C50D056" w14:textId="77777777" w:rsidR="00D62EEA" w:rsidRPr="00762647" w:rsidRDefault="00D62EEA" w:rsidP="00D62EEA">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Spacer Material:  Austenitic standard stainless steel, mill finish or black finish.</w:t>
      </w:r>
    </w:p>
    <w:p w14:paraId="13553662" w14:textId="77777777" w:rsidR="00D62EEA" w:rsidRPr="00762647" w:rsidRDefault="00D62EEA" w:rsidP="00D62EEA">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Nominal Thickness:  0.45” +/- 0.02 in (11.5 mm +/- 0.5mm).</w:t>
      </w:r>
    </w:p>
    <w:p w14:paraId="4713F77D" w14:textId="58A3EF5E" w:rsidR="00D62EEA" w:rsidRPr="00762647" w:rsidRDefault="00E00928" w:rsidP="00D62EEA">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Pr>
          <w:rFonts w:ascii="Arial" w:eastAsia="Times New Roman" w:hAnsi="Arial" w:cs="Arial"/>
          <w:sz w:val="20"/>
          <w:szCs w:val="20"/>
        </w:rPr>
        <w:t>Cavity: 0.4</w:t>
      </w:r>
      <w:r w:rsidR="00D62EEA" w:rsidRPr="00762647">
        <w:rPr>
          <w:rFonts w:ascii="Arial" w:eastAsia="Times New Roman" w:hAnsi="Arial" w:cs="Arial"/>
          <w:sz w:val="20"/>
          <w:szCs w:val="20"/>
        </w:rPr>
        <w:t>” (12.</w:t>
      </w:r>
      <w:r>
        <w:rPr>
          <w:rFonts w:ascii="Arial" w:eastAsia="Times New Roman" w:hAnsi="Arial" w:cs="Arial"/>
          <w:sz w:val="20"/>
          <w:szCs w:val="20"/>
        </w:rPr>
        <w:t xml:space="preserve">0 </w:t>
      </w:r>
      <w:r w:rsidR="00D62EEA" w:rsidRPr="00762647">
        <w:rPr>
          <w:rFonts w:ascii="Arial" w:eastAsia="Times New Roman" w:hAnsi="Arial" w:cs="Arial"/>
          <w:sz w:val="20"/>
          <w:szCs w:val="20"/>
        </w:rPr>
        <w:t>mm).</w:t>
      </w:r>
    </w:p>
    <w:p w14:paraId="640A3E7D" w14:textId="77777777" w:rsidR="00D62EEA" w:rsidRPr="00762647" w:rsidRDefault="00D62EEA" w:rsidP="00D62EEA">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 xml:space="preserve">Wall Thickness:  </w:t>
      </w:r>
      <w:r w:rsidRPr="00762647">
        <w:rPr>
          <w:rFonts w:ascii="Arial" w:hAnsi="Arial" w:cs="Arial"/>
          <w:sz w:val="20"/>
          <w:szCs w:val="20"/>
        </w:rPr>
        <w:t>&gt;/= 0.007</w:t>
      </w:r>
      <w:r w:rsidRPr="00762647">
        <w:rPr>
          <w:rFonts w:ascii="Arial" w:eastAsia="Times New Roman" w:hAnsi="Arial" w:cs="Arial"/>
          <w:sz w:val="20"/>
          <w:szCs w:val="20"/>
        </w:rPr>
        <w:t xml:space="preserve"> inch (.178 mm).</w:t>
      </w:r>
    </w:p>
    <w:p w14:paraId="780C3792" w14:textId="77777777" w:rsidR="00D62EEA" w:rsidRPr="00762647" w:rsidRDefault="00D62EEA" w:rsidP="00D62EEA">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Gas Fill:  Air.</w:t>
      </w:r>
    </w:p>
    <w:p w14:paraId="07BCC70A" w14:textId="77777777" w:rsidR="00D62EEA" w:rsidRPr="00762647" w:rsidRDefault="00D62EEA" w:rsidP="00D62EEA">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Desiccant:  Four legs filled with blend of 3A molecular sieve and silica gel desiccant.</w:t>
      </w:r>
    </w:p>
    <w:p w14:paraId="702C8CCB" w14:textId="77777777" w:rsidR="00D62EEA" w:rsidRPr="00762647" w:rsidRDefault="00D62EEA" w:rsidP="00D62EE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762647">
        <w:rPr>
          <w:rFonts w:ascii="Arial" w:eastAsia="Times New Roman" w:hAnsi="Arial" w:cs="Arial"/>
          <w:sz w:val="20"/>
          <w:szCs w:val="20"/>
        </w:rPr>
        <w:t>3.</w:t>
      </w:r>
      <w:r w:rsidRPr="00762647">
        <w:rPr>
          <w:rFonts w:ascii="Arial" w:eastAsia="Times New Roman" w:hAnsi="Arial" w:cs="Arial"/>
          <w:sz w:val="20"/>
          <w:szCs w:val="20"/>
        </w:rPr>
        <w:tab/>
        <w:t>Inboard Lite:</w:t>
      </w:r>
    </w:p>
    <w:p w14:paraId="7822307E" w14:textId="77777777" w:rsidR="00D62EEA" w:rsidRPr="00762647" w:rsidRDefault="00D62EEA" w:rsidP="00EF4CEA">
      <w:pPr>
        <w:pStyle w:val="PARA-a0"/>
        <w:numPr>
          <w:ilvl w:val="6"/>
          <w:numId w:val="47"/>
        </w:numPr>
      </w:pPr>
      <w:r w:rsidRPr="00762647">
        <w:t>Glass Type:  Float glass.</w:t>
      </w:r>
    </w:p>
    <w:p w14:paraId="52AB4F94" w14:textId="77777777" w:rsidR="00D62EEA" w:rsidRPr="00762647" w:rsidRDefault="00D62EEA" w:rsidP="00EF4CEA">
      <w:pPr>
        <w:pStyle w:val="PARA-a0"/>
      </w:pPr>
      <w:r w:rsidRPr="00762647">
        <w:t>Glass Tint:  Clear.</w:t>
      </w:r>
    </w:p>
    <w:p w14:paraId="1118B9B5" w14:textId="77777777" w:rsidR="00D62EEA" w:rsidRPr="00762647" w:rsidRDefault="00D62EEA" w:rsidP="00EF4CEA">
      <w:pPr>
        <w:pStyle w:val="PARA-a0"/>
      </w:pPr>
      <w:r w:rsidRPr="00762647">
        <w:t>Nominal Thickness:  0.250 inch (6 mm).</w:t>
      </w:r>
    </w:p>
    <w:p w14:paraId="7C991F87" w14:textId="77777777" w:rsidR="00D62EEA" w:rsidRPr="00762647" w:rsidRDefault="00D62EEA" w:rsidP="00D62EEA">
      <w:pPr>
        <w:tabs>
          <w:tab w:val="left" w:pos="1440"/>
          <w:tab w:val="left" w:pos="2016"/>
        </w:tabs>
        <w:suppressAutoHyphens/>
        <w:spacing w:before="120" w:after="120" w:line="240" w:lineRule="auto"/>
        <w:jc w:val="both"/>
        <w:outlineLvl w:val="3"/>
        <w:rPr>
          <w:rFonts w:ascii="Arial" w:eastAsia="Times New Roman" w:hAnsi="Arial" w:cs="Arial"/>
          <w:sz w:val="20"/>
          <w:szCs w:val="20"/>
        </w:rPr>
      </w:pPr>
      <w:r w:rsidRPr="00762647">
        <w:rPr>
          <w:rFonts w:ascii="Arial" w:eastAsia="Times New Roman" w:hAnsi="Arial" w:cs="Arial"/>
          <w:caps/>
          <w:color w:val="0000FF"/>
          <w:sz w:val="20"/>
          <w:szCs w:val="20"/>
        </w:rPr>
        <w:t>specify required glass heat treatment, delete other</w:t>
      </w:r>
      <w:r w:rsidRPr="00762647">
        <w:rPr>
          <w:rFonts w:ascii="Arial" w:eastAsia="Times New Roman" w:hAnsi="Arial" w:cs="Arial"/>
          <w:sz w:val="20"/>
          <w:szCs w:val="20"/>
        </w:rPr>
        <w:t>.</w:t>
      </w:r>
    </w:p>
    <w:p w14:paraId="195B88E3" w14:textId="77777777" w:rsidR="00D62EEA" w:rsidRPr="00762647" w:rsidRDefault="00D62EEA" w:rsidP="00EF4CEA">
      <w:pPr>
        <w:pStyle w:val="PARA-a0"/>
      </w:pPr>
      <w:r w:rsidRPr="00762647">
        <w:t>Heat Treatment:  Tempered or Heat-strengthened.</w:t>
      </w:r>
    </w:p>
    <w:p w14:paraId="679F3644" w14:textId="77777777" w:rsidR="00D62EEA" w:rsidRPr="00762647" w:rsidRDefault="00D62EEA" w:rsidP="00D62EE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762647">
        <w:rPr>
          <w:rFonts w:ascii="Arial" w:eastAsia="Times New Roman" w:hAnsi="Arial" w:cs="Arial"/>
          <w:sz w:val="20"/>
          <w:szCs w:val="20"/>
        </w:rPr>
        <w:t>4.</w:t>
      </w:r>
      <w:r w:rsidRPr="00762647">
        <w:rPr>
          <w:rFonts w:ascii="Arial" w:eastAsia="Times New Roman" w:hAnsi="Arial" w:cs="Arial"/>
          <w:sz w:val="20"/>
          <w:szCs w:val="20"/>
        </w:rPr>
        <w:tab/>
        <w:t xml:space="preserve">Pigtail:  </w:t>
      </w:r>
    </w:p>
    <w:p w14:paraId="61F1CBAF" w14:textId="77777777" w:rsidR="00D62EEA" w:rsidRPr="00762647" w:rsidRDefault="00D62EEA" w:rsidP="00EF4CEA">
      <w:pPr>
        <w:pStyle w:val="PARA-a0"/>
        <w:numPr>
          <w:ilvl w:val="6"/>
          <w:numId w:val="48"/>
        </w:numPr>
      </w:pPr>
      <w:r w:rsidRPr="00762647">
        <w:t>Multi-conductor sheathed cable.</w:t>
      </w:r>
    </w:p>
    <w:p w14:paraId="141FD184" w14:textId="77777777" w:rsidR="00D62EEA" w:rsidRPr="00814CDE" w:rsidRDefault="00D62EEA" w:rsidP="00EF4CEA">
      <w:pPr>
        <w:pStyle w:val="PARA-a0"/>
      </w:pPr>
      <w:r w:rsidRPr="00814CDE">
        <w:t>2, 3 or 4 pin weather tight connector.</w:t>
      </w:r>
    </w:p>
    <w:p w14:paraId="23B57FBC" w14:textId="77777777" w:rsidR="00D62EEA" w:rsidRPr="00814CDE" w:rsidRDefault="00D62EEA" w:rsidP="00D62EE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814CDE">
        <w:rPr>
          <w:rFonts w:ascii="Arial" w:eastAsia="Times New Roman" w:hAnsi="Arial" w:cs="Arial"/>
          <w:sz w:val="20"/>
          <w:szCs w:val="20"/>
        </w:rPr>
        <w:t>5.</w:t>
      </w:r>
      <w:r w:rsidRPr="00814CDE">
        <w:rPr>
          <w:rFonts w:ascii="Arial" w:eastAsia="Times New Roman" w:hAnsi="Arial" w:cs="Arial"/>
          <w:sz w:val="20"/>
          <w:szCs w:val="20"/>
        </w:rPr>
        <w:tab/>
        <w:t>Clear Performance Characteristics (Center of Glass):</w:t>
      </w:r>
    </w:p>
    <w:p w14:paraId="04F20D6B" w14:textId="77777777" w:rsidR="00D62EEA" w:rsidRPr="0071722B" w:rsidRDefault="00D62EEA" w:rsidP="00EF4CEA">
      <w:pPr>
        <w:pStyle w:val="PARA-a0"/>
        <w:numPr>
          <w:ilvl w:val="6"/>
          <w:numId w:val="49"/>
        </w:numPr>
      </w:pPr>
      <w:r w:rsidRPr="00814CDE">
        <w:t xml:space="preserve">Visible </w:t>
      </w:r>
      <w:r w:rsidRPr="0071722B">
        <w:t>Transmittance:  57 percent.</w:t>
      </w:r>
    </w:p>
    <w:p w14:paraId="54F9653C" w14:textId="77777777" w:rsidR="00D62EEA" w:rsidRPr="0071722B" w:rsidRDefault="00D62EEA" w:rsidP="00EF4CEA">
      <w:pPr>
        <w:pStyle w:val="PARA-a0"/>
      </w:pPr>
      <w:r w:rsidRPr="0071722B">
        <w:t>Exterior Reflectance: 22 percent.</w:t>
      </w:r>
    </w:p>
    <w:p w14:paraId="7EADA4CE" w14:textId="77777777" w:rsidR="00D62EEA" w:rsidRPr="00AA21B1" w:rsidRDefault="00D62EEA" w:rsidP="00EF4CEA">
      <w:pPr>
        <w:pStyle w:val="PARA-a0"/>
      </w:pPr>
      <w:r w:rsidRPr="00AA21B1">
        <w:t>Interior Reflectance: 18 percent.</w:t>
      </w:r>
    </w:p>
    <w:p w14:paraId="66987642" w14:textId="77777777" w:rsidR="00D62EEA" w:rsidRPr="00B60F3F" w:rsidRDefault="00D62EEA" w:rsidP="00EF4CEA">
      <w:pPr>
        <w:pStyle w:val="PARA-a0"/>
        <w:rPr>
          <w:lang w:val="es-ES_tradnl"/>
        </w:rPr>
      </w:pPr>
      <w:r w:rsidRPr="00B60F3F">
        <w:rPr>
          <w:lang w:val="es-ES_tradnl"/>
        </w:rPr>
        <w:t>U-factor (U-value):  0.34 BTU/ft2-hr-F.</w:t>
      </w:r>
    </w:p>
    <w:p w14:paraId="01FDB2E6" w14:textId="77777777" w:rsidR="00D62EEA" w:rsidRPr="00F30730" w:rsidRDefault="00D62EEA" w:rsidP="00EF4CEA">
      <w:pPr>
        <w:pStyle w:val="PARA-a0"/>
      </w:pPr>
      <w:r w:rsidRPr="00F30730">
        <w:t>Solar Heat Gain Coefficient (SHGC):  0.41.</w:t>
      </w:r>
    </w:p>
    <w:p w14:paraId="7CC4CAC3" w14:textId="77777777" w:rsidR="00D62EEA" w:rsidRPr="0071722B" w:rsidRDefault="00D62EEA" w:rsidP="00D62EEA">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71722B">
        <w:rPr>
          <w:rFonts w:ascii="Arial" w:eastAsia="Times New Roman" w:hAnsi="Arial" w:cs="Arial"/>
          <w:sz w:val="20"/>
          <w:szCs w:val="20"/>
        </w:rPr>
        <w:t>6.</w:t>
      </w:r>
      <w:r w:rsidRPr="0071722B">
        <w:rPr>
          <w:rFonts w:ascii="Arial" w:eastAsia="Times New Roman" w:hAnsi="Arial" w:cs="Arial"/>
          <w:sz w:val="20"/>
          <w:szCs w:val="20"/>
        </w:rPr>
        <w:tab/>
        <w:t>Tinted Performance Characteristics (Center of Glass):</w:t>
      </w:r>
    </w:p>
    <w:p w14:paraId="24A3974D" w14:textId="77777777" w:rsidR="00D62EEA" w:rsidRPr="0071722B" w:rsidRDefault="00D62EEA" w:rsidP="00EF4CEA">
      <w:pPr>
        <w:pStyle w:val="PARA-a0"/>
        <w:numPr>
          <w:ilvl w:val="6"/>
          <w:numId w:val="50"/>
        </w:numPr>
      </w:pPr>
      <w:r w:rsidRPr="0071722B">
        <w:t>Visible Transmittance:  1 percent.</w:t>
      </w:r>
    </w:p>
    <w:p w14:paraId="32F02423" w14:textId="77777777" w:rsidR="00D62EEA" w:rsidRPr="00AA21B1" w:rsidRDefault="00D62EEA" w:rsidP="00EF4CEA">
      <w:pPr>
        <w:pStyle w:val="PARA-a0"/>
      </w:pPr>
      <w:r w:rsidRPr="00AA21B1">
        <w:t>Exterior Reflectance: 18 percent.</w:t>
      </w:r>
    </w:p>
    <w:p w14:paraId="41A73146" w14:textId="77777777" w:rsidR="00D62EEA" w:rsidRPr="00B60F3F" w:rsidRDefault="00D62EEA" w:rsidP="00EF4CEA">
      <w:pPr>
        <w:pStyle w:val="PARA-a0"/>
      </w:pPr>
      <w:r w:rsidRPr="00B60F3F">
        <w:t>Interior Reflectance: 9 percent.</w:t>
      </w:r>
    </w:p>
    <w:p w14:paraId="461A2D1C" w14:textId="2E2180D8" w:rsidR="00D62EEA" w:rsidRPr="00F30730" w:rsidRDefault="00D62EEA" w:rsidP="00EF4CEA">
      <w:pPr>
        <w:pStyle w:val="PARA-a0"/>
        <w:rPr>
          <w:lang w:val="es-ES_tradnl"/>
        </w:rPr>
      </w:pPr>
      <w:r w:rsidRPr="00F30730">
        <w:rPr>
          <w:lang w:val="es-ES_tradnl"/>
        </w:rPr>
        <w:t>U-factor (U-value):  034 BTU/ft2-hr-F.</w:t>
      </w:r>
    </w:p>
    <w:p w14:paraId="75416D7A" w14:textId="77777777" w:rsidR="00D62EEA" w:rsidRPr="00D92D62" w:rsidRDefault="00D62EEA" w:rsidP="00EF4CEA">
      <w:pPr>
        <w:pStyle w:val="PARA-a0"/>
      </w:pPr>
      <w:r w:rsidRPr="00D92D62">
        <w:t>Solar Heat Gain Coefficient (SHGC):  0.10.</w:t>
      </w:r>
    </w:p>
    <w:p w14:paraId="0DA13807" w14:textId="77777777" w:rsidR="00685DD4" w:rsidRDefault="00685DD4" w:rsidP="00EF4CEA">
      <w:pPr>
        <w:pStyle w:val="PARA-1"/>
        <w:numPr>
          <w:ilvl w:val="0"/>
          <w:numId w:val="0"/>
        </w:numPr>
        <w:ind w:left="864"/>
      </w:pPr>
      <w:r>
        <w:rPr>
          <w:rFonts w:cs="Arial"/>
        </w:rPr>
        <w:t>7.</w:t>
      </w:r>
      <w:r>
        <w:rPr>
          <w:rFonts w:cs="Arial"/>
        </w:rPr>
        <w:tab/>
      </w:r>
      <w:r w:rsidRPr="00941064">
        <w:rPr>
          <w:rFonts w:cs="Arial"/>
        </w:rPr>
        <w:t xml:space="preserve">Zoning </w:t>
      </w:r>
    </w:p>
    <w:p w14:paraId="7CEF2DBF" w14:textId="77777777" w:rsidR="00685DD4" w:rsidRPr="00941064" w:rsidRDefault="00685DD4" w:rsidP="00EF4CEA">
      <w:pPr>
        <w:pStyle w:val="PARA-1"/>
        <w:numPr>
          <w:ilvl w:val="0"/>
          <w:numId w:val="0"/>
        </w:numPr>
        <w:ind w:left="864"/>
        <w:rPr>
          <w:rFonts w:cs="Arial"/>
        </w:rPr>
      </w:pPr>
      <w:r>
        <w:rPr>
          <w:rFonts w:cs="Arial"/>
          <w:caps/>
          <w:color w:val="0000FF"/>
        </w:rPr>
        <w:t>delete the tinting that does not apply</w:t>
      </w:r>
      <w:r w:rsidRPr="006C6725">
        <w:rPr>
          <w:rFonts w:cs="Arial"/>
          <w:caps/>
          <w:color w:val="0000FF"/>
        </w:rPr>
        <w:t xml:space="preserve">  </w:t>
      </w:r>
    </w:p>
    <w:p w14:paraId="7EBAE3FB" w14:textId="77777777" w:rsidR="00685DD4" w:rsidRPr="00941064" w:rsidRDefault="00685DD4" w:rsidP="00EF4CEA">
      <w:pPr>
        <w:pStyle w:val="PARA-a0"/>
        <w:numPr>
          <w:ilvl w:val="6"/>
          <w:numId w:val="60"/>
        </w:numPr>
      </w:pPr>
      <w:r>
        <w:t>In-Pane Zoning: d</w:t>
      </w:r>
      <w:r w:rsidRPr="00941064">
        <w:t>efined lines between tintable zones within a single pane</w:t>
      </w:r>
      <w:r>
        <w:t>.</w:t>
      </w:r>
    </w:p>
    <w:p w14:paraId="1189D372" w14:textId="77777777" w:rsidR="00D62EEA" w:rsidRPr="00941064" w:rsidRDefault="00D62EEA" w:rsidP="00EF4CEA">
      <w:pPr>
        <w:pStyle w:val="PARA1"/>
      </w:pPr>
      <w:r w:rsidRPr="00941064">
        <w:lastRenderedPageBreak/>
        <w:t xml:space="preserve">Provide up to three separate, independently tintable, sections (zones) within each electrochromic insulating glass unit to provide optimal daylight control, glare control and indoor light color quality (see architectural drawings for specific location and number of in-pane zones).   </w:t>
      </w:r>
    </w:p>
    <w:p w14:paraId="6F8175BB" w14:textId="77777777" w:rsidR="00D62EEA" w:rsidRPr="00941064" w:rsidRDefault="00D62EEA" w:rsidP="00EF4CEA">
      <w:pPr>
        <w:pStyle w:val="PARA1"/>
      </w:pPr>
      <w:r w:rsidRPr="00941064">
        <w:t>Each zone within the pane shall be individually controllable in accordance with standard, published capabilities of single zone panes with regard to level of tint and integration with system controllers and accessories.</w:t>
      </w:r>
    </w:p>
    <w:p w14:paraId="548E8569" w14:textId="77777777" w:rsidR="00D62EEA" w:rsidRPr="00941064" w:rsidRDefault="00D62EEA" w:rsidP="00EF4CEA">
      <w:pPr>
        <w:pStyle w:val="PARA1"/>
      </w:pPr>
      <w:r w:rsidRPr="00941064">
        <w:t xml:space="preserve">For a two or three zone EC insulating glass unit, the individual pane is segmented so that zones/sections are vertically above the other to create a bottom and top or a bottom middle and top zone in the unit.  </w:t>
      </w:r>
    </w:p>
    <w:p w14:paraId="7AA0FE5C" w14:textId="77777777" w:rsidR="00D62EEA" w:rsidRPr="00941064" w:rsidRDefault="00D62EEA">
      <w:pPr>
        <w:pStyle w:val="PARA-a0"/>
      </w:pPr>
      <w:r w:rsidRPr="00941064">
        <w:t xml:space="preserve"> Gradual transition between tinted and clear areas within a single pane</w:t>
      </w:r>
    </w:p>
    <w:p w14:paraId="0D4AFADF" w14:textId="77777777" w:rsidR="00D62EEA" w:rsidRPr="00941064" w:rsidRDefault="00D62EEA" w:rsidP="00EF4CEA">
      <w:pPr>
        <w:pStyle w:val="PARA1"/>
      </w:pPr>
      <w:r w:rsidRPr="00941064">
        <w:t xml:space="preserve">The entire pane can be controlled to contain a gradual transition from one Visible Light Transmittance level to another Visible Light Transmittance level within the pane at a specific point in time. </w:t>
      </w:r>
    </w:p>
    <w:p w14:paraId="55788BFB" w14:textId="4C7E979E" w:rsidR="007C5964" w:rsidRPr="00762647" w:rsidRDefault="007C5964" w:rsidP="007C5964">
      <w:pPr>
        <w:pStyle w:val="PARA-A"/>
      </w:pPr>
      <w:r w:rsidRPr="00762647">
        <w:t xml:space="preserve">Electrochromic Laminated Sealed Insulating Glass Units (IGUs), </w:t>
      </w:r>
      <w:r>
        <w:t>with transparent reflective coating, Argon</w:t>
      </w:r>
      <w:r w:rsidRPr="00762647">
        <w:t xml:space="preserve"> Filled:</w:t>
      </w:r>
    </w:p>
    <w:p w14:paraId="0C9F01CA" w14:textId="77777777" w:rsidR="007C5964" w:rsidRPr="00E82377" w:rsidRDefault="007C5964" w:rsidP="007C5964">
      <w:pPr>
        <w:pStyle w:val="ListParagraph"/>
        <w:numPr>
          <w:ilvl w:val="0"/>
          <w:numId w:val="40"/>
        </w:numPr>
        <w:tabs>
          <w:tab w:val="left" w:pos="864"/>
        </w:tabs>
        <w:suppressAutoHyphens/>
        <w:spacing w:before="120" w:after="120" w:line="240" w:lineRule="auto"/>
        <w:jc w:val="both"/>
        <w:outlineLvl w:val="2"/>
        <w:rPr>
          <w:rFonts w:ascii="Arial" w:eastAsia="Times New Roman" w:hAnsi="Arial" w:cs="Arial"/>
          <w:sz w:val="20"/>
          <w:szCs w:val="20"/>
        </w:rPr>
      </w:pPr>
      <w:r w:rsidRPr="00E82377">
        <w:rPr>
          <w:rFonts w:ascii="Arial" w:eastAsia="Times New Roman" w:hAnsi="Arial" w:cs="Arial"/>
          <w:sz w:val="20"/>
          <w:szCs w:val="20"/>
        </w:rPr>
        <w:t>Laminated Outboard Lite:</w:t>
      </w:r>
    </w:p>
    <w:p w14:paraId="4B14618C" w14:textId="77777777" w:rsidR="007C5964" w:rsidRPr="00762647" w:rsidRDefault="007C5964">
      <w:pPr>
        <w:pStyle w:val="PARA-a0"/>
      </w:pPr>
      <w:r w:rsidRPr="00762647">
        <w:t>Outer Ply (Surface 1 &amp; 2):</w:t>
      </w:r>
    </w:p>
    <w:p w14:paraId="67EF166B" w14:textId="77777777" w:rsidR="007C5964" w:rsidRPr="00762647" w:rsidRDefault="007C5964" w:rsidP="00EF4CEA">
      <w:pPr>
        <w:numPr>
          <w:ilvl w:val="0"/>
          <w:numId w:val="5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 xml:space="preserve">Glass Type:  </w:t>
      </w:r>
      <w:r>
        <w:rPr>
          <w:rFonts w:ascii="Arial" w:eastAsia="Times New Roman" w:hAnsi="Arial" w:cs="Arial"/>
          <w:sz w:val="20"/>
          <w:szCs w:val="20"/>
        </w:rPr>
        <w:t xml:space="preserve">Coated </w:t>
      </w:r>
      <w:r w:rsidRPr="00762647">
        <w:rPr>
          <w:rFonts w:ascii="Arial" w:eastAsia="Times New Roman" w:hAnsi="Arial" w:cs="Arial"/>
          <w:sz w:val="20"/>
          <w:szCs w:val="20"/>
        </w:rPr>
        <w:t>float glass.</w:t>
      </w:r>
    </w:p>
    <w:p w14:paraId="5A3BE98D" w14:textId="77777777" w:rsidR="007C5964" w:rsidRPr="00762647" w:rsidRDefault="007C5964" w:rsidP="00EF4CEA">
      <w:pPr>
        <w:numPr>
          <w:ilvl w:val="0"/>
          <w:numId w:val="5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Glass Tint:  Clear</w:t>
      </w:r>
      <w:r>
        <w:rPr>
          <w:rFonts w:ascii="Arial" w:eastAsia="Times New Roman" w:hAnsi="Arial" w:cs="Arial"/>
          <w:sz w:val="20"/>
          <w:szCs w:val="20"/>
        </w:rPr>
        <w:t xml:space="preserve"> with transparent reflective coating</w:t>
      </w:r>
      <w:r w:rsidRPr="00762647">
        <w:rPr>
          <w:rFonts w:ascii="Arial" w:eastAsia="Times New Roman" w:hAnsi="Arial" w:cs="Arial"/>
          <w:sz w:val="20"/>
          <w:szCs w:val="20"/>
        </w:rPr>
        <w:t>.</w:t>
      </w:r>
    </w:p>
    <w:p w14:paraId="477BA887" w14:textId="77777777" w:rsidR="007C5964" w:rsidRDefault="007C5964" w:rsidP="00EF4CEA">
      <w:pPr>
        <w:numPr>
          <w:ilvl w:val="0"/>
          <w:numId w:val="53"/>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Nominal Thickness:  0.</w:t>
      </w:r>
      <w:r>
        <w:rPr>
          <w:rFonts w:ascii="Arial" w:eastAsia="Times New Roman" w:hAnsi="Arial" w:cs="Arial"/>
          <w:sz w:val="20"/>
          <w:szCs w:val="20"/>
        </w:rPr>
        <w:t>25</w:t>
      </w:r>
      <w:r w:rsidRPr="00762647">
        <w:rPr>
          <w:rFonts w:ascii="Arial" w:eastAsia="Times New Roman" w:hAnsi="Arial" w:cs="Arial"/>
          <w:sz w:val="20"/>
          <w:szCs w:val="20"/>
        </w:rPr>
        <w:t xml:space="preserve"> inch (</w:t>
      </w:r>
      <w:r>
        <w:rPr>
          <w:rFonts w:ascii="Arial" w:eastAsia="Times New Roman" w:hAnsi="Arial" w:cs="Arial"/>
          <w:sz w:val="20"/>
          <w:szCs w:val="20"/>
        </w:rPr>
        <w:t>6</w:t>
      </w:r>
      <w:r w:rsidRPr="00762647">
        <w:rPr>
          <w:rFonts w:ascii="Arial" w:eastAsia="Times New Roman" w:hAnsi="Arial" w:cs="Arial"/>
          <w:sz w:val="20"/>
          <w:szCs w:val="20"/>
        </w:rPr>
        <w:t xml:space="preserve"> mm).</w:t>
      </w:r>
    </w:p>
    <w:p w14:paraId="6DFD28DE" w14:textId="77777777" w:rsidR="007C5964" w:rsidRPr="00762647" w:rsidRDefault="007C5964" w:rsidP="007C5964">
      <w:p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caps/>
          <w:color w:val="0000FF"/>
          <w:sz w:val="20"/>
          <w:szCs w:val="20"/>
        </w:rPr>
        <w:t>specify required glass heat treatment, delete other</w:t>
      </w:r>
    </w:p>
    <w:p w14:paraId="2415C715" w14:textId="77777777" w:rsidR="007C5964" w:rsidRPr="00762647" w:rsidRDefault="007C5964" w:rsidP="00EF4CEA">
      <w:pPr>
        <w:numPr>
          <w:ilvl w:val="0"/>
          <w:numId w:val="53"/>
        </w:numPr>
        <w:tabs>
          <w:tab w:val="left" w:pos="2610"/>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Heat Treatment: Heat Strengthened or Tempered.</w:t>
      </w:r>
    </w:p>
    <w:p w14:paraId="728342F9" w14:textId="77777777" w:rsidR="007C5964" w:rsidRPr="00762647" w:rsidRDefault="007C5964" w:rsidP="00EF4CEA">
      <w:pPr>
        <w:numPr>
          <w:ilvl w:val="0"/>
          <w:numId w:val="53"/>
        </w:numPr>
        <w:tabs>
          <w:tab w:val="left" w:pos="2610"/>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Coating orientation: Surface No. 2.</w:t>
      </w:r>
    </w:p>
    <w:p w14:paraId="30AD3C33" w14:textId="33F27052" w:rsidR="007C5964" w:rsidRPr="00762647" w:rsidRDefault="00AA21B1" w:rsidP="00EF4CEA">
      <w:pPr>
        <w:numPr>
          <w:ilvl w:val="0"/>
          <w:numId w:val="53"/>
        </w:numPr>
        <w:tabs>
          <w:tab w:val="left" w:pos="2610"/>
        </w:tabs>
        <w:suppressAutoHyphens/>
        <w:spacing w:before="20" w:after="0" w:line="240" w:lineRule="auto"/>
        <w:jc w:val="both"/>
        <w:outlineLvl w:val="6"/>
        <w:rPr>
          <w:rFonts w:ascii="Arial" w:eastAsia="Times New Roman" w:hAnsi="Arial" w:cs="Arial"/>
          <w:sz w:val="20"/>
          <w:szCs w:val="20"/>
        </w:rPr>
      </w:pPr>
      <w:r>
        <w:rPr>
          <w:rFonts w:ascii="Arial" w:eastAsia="Times New Roman" w:hAnsi="Arial" w:cs="Arial"/>
          <w:sz w:val="20"/>
          <w:szCs w:val="20"/>
        </w:rPr>
        <w:t xml:space="preserve">Obscuration:  </w:t>
      </w:r>
      <w:r w:rsidRPr="0062748B">
        <w:rPr>
          <w:rFonts w:cs="Calibri"/>
        </w:rPr>
        <w:t>≤</w:t>
      </w:r>
      <w:r w:rsidR="007C5964" w:rsidRPr="00762647">
        <w:rPr>
          <w:rFonts w:ascii="Arial" w:eastAsia="Times New Roman" w:hAnsi="Arial" w:cs="Arial"/>
          <w:sz w:val="20"/>
          <w:szCs w:val="20"/>
        </w:rPr>
        <w:t>26.0mm from IGU edge black ink obscuration band on surface # 2 around the perimeter.</w:t>
      </w:r>
    </w:p>
    <w:p w14:paraId="00EB402E" w14:textId="77777777" w:rsidR="007C5964" w:rsidRPr="00762647" w:rsidRDefault="007C5964">
      <w:pPr>
        <w:pStyle w:val="PARA-a0"/>
      </w:pPr>
      <w:r w:rsidRPr="00762647">
        <w:t>Interlayer (between surface 2 &amp; 3):</w:t>
      </w:r>
    </w:p>
    <w:p w14:paraId="5C09DB68" w14:textId="77777777" w:rsidR="007C5964" w:rsidRPr="00762647" w:rsidRDefault="007C5964" w:rsidP="00EF4CEA">
      <w:pPr>
        <w:numPr>
          <w:ilvl w:val="7"/>
          <w:numId w:val="54"/>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Interlayer Type:  SentryGlas</w:t>
      </w:r>
      <w:r w:rsidRPr="00762647">
        <w:rPr>
          <w:rFonts w:ascii="Arial" w:eastAsia="Times New Roman" w:hAnsi="Arial" w:cs="Arial"/>
          <w:sz w:val="20"/>
          <w:szCs w:val="20"/>
          <w:vertAlign w:val="superscript"/>
        </w:rPr>
        <w:t>®</w:t>
      </w:r>
      <w:r w:rsidRPr="00762647">
        <w:rPr>
          <w:rFonts w:ascii="Arial" w:eastAsia="Times New Roman" w:hAnsi="Arial" w:cs="Arial"/>
          <w:sz w:val="20"/>
          <w:szCs w:val="20"/>
        </w:rPr>
        <w:t xml:space="preserve"> Ionoplast interlayer.</w:t>
      </w:r>
    </w:p>
    <w:p w14:paraId="0133158E" w14:textId="77777777" w:rsidR="007C5964" w:rsidRPr="00762647" w:rsidRDefault="007C5964" w:rsidP="00EF4CEA">
      <w:pPr>
        <w:numPr>
          <w:ilvl w:val="7"/>
          <w:numId w:val="54"/>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Interlayer Tint:  Clear.</w:t>
      </w:r>
    </w:p>
    <w:p w14:paraId="1FCE8F53" w14:textId="64AC42AA" w:rsidR="007C5964" w:rsidRPr="00762647" w:rsidRDefault="007C5964" w:rsidP="00EF4CEA">
      <w:pPr>
        <w:numPr>
          <w:ilvl w:val="7"/>
          <w:numId w:val="54"/>
        </w:numPr>
        <w:tabs>
          <w:tab w:val="left" w:pos="3168"/>
        </w:tabs>
        <w:suppressAutoHyphens/>
        <w:spacing w:before="20" w:after="0" w:line="240" w:lineRule="auto"/>
        <w:jc w:val="both"/>
        <w:outlineLvl w:val="6"/>
        <w:rPr>
          <w:rFonts w:ascii="Arial" w:eastAsia="Times New Roman" w:hAnsi="Arial" w:cs="Arial"/>
          <w:sz w:val="20"/>
          <w:szCs w:val="20"/>
        </w:rPr>
      </w:pPr>
      <w:r w:rsidRPr="00762647">
        <w:rPr>
          <w:rFonts w:ascii="Arial" w:eastAsia="Times New Roman" w:hAnsi="Arial" w:cs="Arial"/>
          <w:sz w:val="20"/>
          <w:szCs w:val="20"/>
        </w:rPr>
        <w:t>Nomi</w:t>
      </w:r>
      <w:r w:rsidR="00AA21B1">
        <w:rPr>
          <w:rFonts w:ascii="Arial" w:eastAsia="Times New Roman" w:hAnsi="Arial" w:cs="Arial"/>
          <w:sz w:val="20"/>
          <w:szCs w:val="20"/>
        </w:rPr>
        <w:t>nal Thickness:  0.038 inch (0.89</w:t>
      </w:r>
      <w:r w:rsidRPr="00762647">
        <w:rPr>
          <w:rFonts w:ascii="Arial" w:eastAsia="Times New Roman" w:hAnsi="Arial" w:cs="Arial"/>
          <w:sz w:val="20"/>
          <w:szCs w:val="20"/>
        </w:rPr>
        <w:t>mm).</w:t>
      </w:r>
    </w:p>
    <w:p w14:paraId="525D3978" w14:textId="77777777" w:rsidR="007C5964" w:rsidRDefault="007C5964">
      <w:pPr>
        <w:pStyle w:val="PARA-a0"/>
      </w:pPr>
      <w:r w:rsidRPr="00762647">
        <w:t>Inner Ply (Surface 3 &amp; 4):</w:t>
      </w:r>
    </w:p>
    <w:p w14:paraId="5D729F86" w14:textId="77777777" w:rsidR="007C5964" w:rsidRPr="005776F5" w:rsidRDefault="007C5964" w:rsidP="007C5964">
      <w:pPr>
        <w:pStyle w:val="PARA1"/>
      </w:pPr>
      <w:r w:rsidRPr="005776F5">
        <w:t>Glass Type:  Electrochromic coated clear float glass.</w:t>
      </w:r>
    </w:p>
    <w:p w14:paraId="115EC1A2" w14:textId="77777777" w:rsidR="007C5964" w:rsidRDefault="007C5964" w:rsidP="007C5964">
      <w:pPr>
        <w:pStyle w:val="PARA1"/>
      </w:pPr>
      <w:r w:rsidRPr="005776F5">
        <w:t>Glass Tint:  Electronically variable tintable.</w:t>
      </w:r>
    </w:p>
    <w:p w14:paraId="7B37112E" w14:textId="77777777" w:rsidR="007C5964" w:rsidRPr="007C5964" w:rsidRDefault="007C5964" w:rsidP="007C5964">
      <w:pPr>
        <w:pStyle w:val="PARA1"/>
      </w:pPr>
      <w:r w:rsidRPr="007C5964">
        <w:t>Nominal Thickness:  0.087 inch (2.2 mm).</w:t>
      </w:r>
    </w:p>
    <w:p w14:paraId="0A9B0DCC" w14:textId="77777777" w:rsidR="007C5964" w:rsidRPr="007C5964" w:rsidRDefault="007C5964" w:rsidP="007C5964">
      <w:pPr>
        <w:pStyle w:val="PARA1"/>
      </w:pPr>
      <w:r w:rsidRPr="007C5964">
        <w:t>Heat treatment:  Annealed</w:t>
      </w:r>
    </w:p>
    <w:p w14:paraId="796CF6CA" w14:textId="77777777" w:rsidR="007C5964" w:rsidRPr="007C5964" w:rsidRDefault="007C5964" w:rsidP="007C5964">
      <w:pPr>
        <w:pStyle w:val="PARA1"/>
      </w:pPr>
      <w:r w:rsidRPr="007C5964">
        <w:t>Coating Orientation:  Surface No. 4</w:t>
      </w:r>
    </w:p>
    <w:p w14:paraId="64449F9D" w14:textId="77777777" w:rsidR="007C5964" w:rsidRPr="00762647" w:rsidRDefault="007C5964" w:rsidP="007C5964">
      <w:pPr>
        <w:numPr>
          <w:ilvl w:val="5"/>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Cavity:</w:t>
      </w:r>
    </w:p>
    <w:p w14:paraId="37AC2A2B" w14:textId="77777777" w:rsidR="007C5964" w:rsidRPr="00762647" w:rsidRDefault="007C5964" w:rsidP="007C5964">
      <w:pPr>
        <w:spacing w:before="120" w:after="120" w:line="240" w:lineRule="auto"/>
        <w:rPr>
          <w:rFonts w:ascii="Arial" w:hAnsi="Arial" w:cs="Arial"/>
          <w:color w:val="0000FF"/>
          <w:sz w:val="20"/>
          <w:szCs w:val="20"/>
        </w:rPr>
      </w:pPr>
      <w:r w:rsidRPr="00762647">
        <w:rPr>
          <w:rFonts w:ascii="Arial" w:hAnsi="Arial" w:cs="Arial"/>
          <w:caps/>
          <w:color w:val="0000FF"/>
          <w:sz w:val="20"/>
          <w:szCs w:val="20"/>
        </w:rPr>
        <w:t>Specify required spacer finish, delete other.</w:t>
      </w:r>
    </w:p>
    <w:p w14:paraId="62DA8F2F" w14:textId="77777777" w:rsidR="007C5964" w:rsidRPr="00762647" w:rsidRDefault="007C5964" w:rsidP="007C5964">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Spacer Material:  Austenitic standard stainless steel, mill finish or black finish.</w:t>
      </w:r>
    </w:p>
    <w:p w14:paraId="75B3D690" w14:textId="77777777" w:rsidR="007C5964" w:rsidRPr="00762647" w:rsidRDefault="007C5964" w:rsidP="007C5964">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Nominal Thickness:  0.45” +/- 0.02 in (11.5 mm +/- 0.5mm).</w:t>
      </w:r>
    </w:p>
    <w:p w14:paraId="0F3B4003" w14:textId="1F145B1F" w:rsidR="007C5964" w:rsidRPr="00762647" w:rsidRDefault="00E00928" w:rsidP="007C5964">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Pr>
          <w:rFonts w:ascii="Arial" w:eastAsia="Times New Roman" w:hAnsi="Arial" w:cs="Arial"/>
          <w:sz w:val="20"/>
          <w:szCs w:val="20"/>
        </w:rPr>
        <w:t>Cavity: 0.4</w:t>
      </w:r>
      <w:r w:rsidR="007C5964" w:rsidRPr="00762647">
        <w:rPr>
          <w:rFonts w:ascii="Arial" w:eastAsia="Times New Roman" w:hAnsi="Arial" w:cs="Arial"/>
          <w:sz w:val="20"/>
          <w:szCs w:val="20"/>
        </w:rPr>
        <w:t>” (</w:t>
      </w:r>
      <w:r>
        <w:rPr>
          <w:rFonts w:ascii="Arial" w:eastAsia="Times New Roman" w:hAnsi="Arial" w:cs="Arial"/>
          <w:sz w:val="20"/>
          <w:szCs w:val="20"/>
        </w:rPr>
        <w:t xml:space="preserve">10 </w:t>
      </w:r>
      <w:r w:rsidR="007C5964" w:rsidRPr="00762647">
        <w:rPr>
          <w:rFonts w:ascii="Arial" w:eastAsia="Times New Roman" w:hAnsi="Arial" w:cs="Arial"/>
          <w:sz w:val="20"/>
          <w:szCs w:val="20"/>
        </w:rPr>
        <w:t>mm).</w:t>
      </w:r>
    </w:p>
    <w:p w14:paraId="6F136391" w14:textId="77777777" w:rsidR="007C5964" w:rsidRPr="00762647" w:rsidRDefault="007C5964" w:rsidP="007C5964">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 xml:space="preserve">Wall Thickness:  </w:t>
      </w:r>
      <w:r w:rsidRPr="00762647">
        <w:rPr>
          <w:rFonts w:ascii="Arial" w:hAnsi="Arial" w:cs="Arial"/>
          <w:sz w:val="20"/>
          <w:szCs w:val="20"/>
        </w:rPr>
        <w:t>&gt;/= 0.007</w:t>
      </w:r>
      <w:r w:rsidRPr="00762647">
        <w:rPr>
          <w:rFonts w:ascii="Arial" w:eastAsia="Times New Roman" w:hAnsi="Arial" w:cs="Arial"/>
          <w:sz w:val="20"/>
          <w:szCs w:val="20"/>
        </w:rPr>
        <w:t xml:space="preserve"> inch (.178 mm).</w:t>
      </w:r>
    </w:p>
    <w:p w14:paraId="55DF9F85" w14:textId="3E14C6ED" w:rsidR="007C5964" w:rsidRPr="00762647" w:rsidRDefault="007C5964" w:rsidP="007C5964">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 xml:space="preserve">Gas Fill:  </w:t>
      </w:r>
      <w:r>
        <w:rPr>
          <w:rFonts w:ascii="Arial" w:eastAsia="Times New Roman" w:hAnsi="Arial" w:cs="Arial"/>
          <w:sz w:val="20"/>
          <w:szCs w:val="20"/>
        </w:rPr>
        <w:t>90% Argon</w:t>
      </w:r>
      <w:r w:rsidR="00277850">
        <w:rPr>
          <w:rFonts w:ascii="Arial" w:eastAsia="Times New Roman" w:hAnsi="Arial" w:cs="Arial"/>
          <w:sz w:val="20"/>
          <w:szCs w:val="20"/>
        </w:rPr>
        <w:t xml:space="preserve"> / 10% Air</w:t>
      </w:r>
      <w:r w:rsidRPr="00762647">
        <w:rPr>
          <w:rFonts w:ascii="Arial" w:eastAsia="Times New Roman" w:hAnsi="Arial" w:cs="Arial"/>
          <w:sz w:val="20"/>
          <w:szCs w:val="20"/>
        </w:rPr>
        <w:t>.</w:t>
      </w:r>
    </w:p>
    <w:p w14:paraId="7EF7963E" w14:textId="77777777" w:rsidR="007C5964" w:rsidRPr="00762647" w:rsidRDefault="007C5964" w:rsidP="007C5964">
      <w:pPr>
        <w:numPr>
          <w:ilvl w:val="6"/>
          <w:numId w:val="14"/>
        </w:numPr>
        <w:tabs>
          <w:tab w:val="left" w:pos="1440"/>
          <w:tab w:val="left" w:pos="2016"/>
        </w:tabs>
        <w:suppressAutoHyphens/>
        <w:spacing w:before="20" w:after="0" w:line="240" w:lineRule="auto"/>
        <w:jc w:val="both"/>
        <w:outlineLvl w:val="3"/>
        <w:rPr>
          <w:rFonts w:ascii="Arial" w:eastAsia="Times New Roman" w:hAnsi="Arial" w:cs="Arial"/>
          <w:sz w:val="20"/>
          <w:szCs w:val="20"/>
        </w:rPr>
      </w:pPr>
      <w:r w:rsidRPr="00762647">
        <w:rPr>
          <w:rFonts w:ascii="Arial" w:eastAsia="Times New Roman" w:hAnsi="Arial" w:cs="Arial"/>
          <w:sz w:val="20"/>
          <w:szCs w:val="20"/>
        </w:rPr>
        <w:t>Desiccant:  Four legs filled with blend of 3A molecular sieve and silica gel desiccant.</w:t>
      </w:r>
    </w:p>
    <w:p w14:paraId="7B4BBC0F" w14:textId="77777777" w:rsidR="007C5964" w:rsidRPr="00762647" w:rsidRDefault="007C5964" w:rsidP="007C59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762647">
        <w:rPr>
          <w:rFonts w:ascii="Arial" w:eastAsia="Times New Roman" w:hAnsi="Arial" w:cs="Arial"/>
          <w:sz w:val="20"/>
          <w:szCs w:val="20"/>
        </w:rPr>
        <w:t>3.</w:t>
      </w:r>
      <w:r w:rsidRPr="00762647">
        <w:rPr>
          <w:rFonts w:ascii="Arial" w:eastAsia="Times New Roman" w:hAnsi="Arial" w:cs="Arial"/>
          <w:sz w:val="20"/>
          <w:szCs w:val="20"/>
        </w:rPr>
        <w:tab/>
        <w:t>Inboard Lite:</w:t>
      </w:r>
    </w:p>
    <w:p w14:paraId="237A8F40" w14:textId="77777777" w:rsidR="007C5964" w:rsidRPr="00762647" w:rsidRDefault="007C5964" w:rsidP="00EF4CEA">
      <w:pPr>
        <w:pStyle w:val="PARA-a0"/>
        <w:numPr>
          <w:ilvl w:val="6"/>
          <w:numId w:val="52"/>
        </w:numPr>
      </w:pPr>
      <w:r w:rsidRPr="00762647">
        <w:t>Glass Type:  Float glass.</w:t>
      </w:r>
    </w:p>
    <w:p w14:paraId="2FD65135" w14:textId="77777777" w:rsidR="007C5964" w:rsidRPr="00762647" w:rsidRDefault="007C5964">
      <w:pPr>
        <w:pStyle w:val="PARA-a0"/>
      </w:pPr>
      <w:r w:rsidRPr="00762647">
        <w:t>Glass Tint:  Clear.</w:t>
      </w:r>
    </w:p>
    <w:p w14:paraId="4BF6389E" w14:textId="4160F667" w:rsidR="007C5964" w:rsidRDefault="007C5964">
      <w:pPr>
        <w:pStyle w:val="PARA-a0"/>
      </w:pPr>
      <w:r w:rsidRPr="00762647">
        <w:t>Nominal Thickness:  0.250 inch (6 mm).</w:t>
      </w:r>
    </w:p>
    <w:p w14:paraId="3FD99473" w14:textId="77777777" w:rsidR="00FA490F" w:rsidRPr="00762647" w:rsidRDefault="00FA490F" w:rsidP="00FA490F">
      <w:pPr>
        <w:pStyle w:val="PARA-a0"/>
        <w:numPr>
          <w:ilvl w:val="0"/>
          <w:numId w:val="0"/>
        </w:numPr>
        <w:ind w:left="2016"/>
      </w:pPr>
      <w:bookmarkStart w:id="0" w:name="_GoBack"/>
      <w:bookmarkEnd w:id="0"/>
    </w:p>
    <w:p w14:paraId="3FE6E17C" w14:textId="77777777" w:rsidR="007C5964" w:rsidRPr="00762647" w:rsidRDefault="007C5964" w:rsidP="007C5964">
      <w:pPr>
        <w:tabs>
          <w:tab w:val="left" w:pos="1440"/>
          <w:tab w:val="left" w:pos="2016"/>
        </w:tabs>
        <w:suppressAutoHyphens/>
        <w:spacing w:before="120" w:after="120" w:line="240" w:lineRule="auto"/>
        <w:jc w:val="both"/>
        <w:outlineLvl w:val="3"/>
        <w:rPr>
          <w:rFonts w:ascii="Arial" w:eastAsia="Times New Roman" w:hAnsi="Arial" w:cs="Arial"/>
          <w:sz w:val="20"/>
          <w:szCs w:val="20"/>
        </w:rPr>
      </w:pPr>
      <w:r w:rsidRPr="00762647">
        <w:rPr>
          <w:rFonts w:ascii="Arial" w:eastAsia="Times New Roman" w:hAnsi="Arial" w:cs="Arial"/>
          <w:caps/>
          <w:color w:val="0000FF"/>
          <w:sz w:val="20"/>
          <w:szCs w:val="20"/>
        </w:rPr>
        <w:lastRenderedPageBreak/>
        <w:t>specify required glass heat treatment, delete other</w:t>
      </w:r>
      <w:r w:rsidRPr="00762647">
        <w:rPr>
          <w:rFonts w:ascii="Arial" w:eastAsia="Times New Roman" w:hAnsi="Arial" w:cs="Arial"/>
          <w:sz w:val="20"/>
          <w:szCs w:val="20"/>
        </w:rPr>
        <w:t>.</w:t>
      </w:r>
    </w:p>
    <w:p w14:paraId="176534F4" w14:textId="77777777" w:rsidR="007C5964" w:rsidRPr="00762647" w:rsidRDefault="007C5964">
      <w:pPr>
        <w:pStyle w:val="PARA-a0"/>
      </w:pPr>
      <w:r w:rsidRPr="00762647">
        <w:t>Heat Treatment:  Tempered or Heat-strengthened.</w:t>
      </w:r>
    </w:p>
    <w:p w14:paraId="20AD457E" w14:textId="77777777" w:rsidR="007C5964" w:rsidRPr="00762647" w:rsidRDefault="007C5964" w:rsidP="007C59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762647">
        <w:rPr>
          <w:rFonts w:ascii="Arial" w:eastAsia="Times New Roman" w:hAnsi="Arial" w:cs="Arial"/>
          <w:sz w:val="20"/>
          <w:szCs w:val="20"/>
        </w:rPr>
        <w:t>4.</w:t>
      </w:r>
      <w:r w:rsidRPr="00762647">
        <w:rPr>
          <w:rFonts w:ascii="Arial" w:eastAsia="Times New Roman" w:hAnsi="Arial" w:cs="Arial"/>
          <w:sz w:val="20"/>
          <w:szCs w:val="20"/>
        </w:rPr>
        <w:tab/>
        <w:t xml:space="preserve">Pigtail:  </w:t>
      </w:r>
    </w:p>
    <w:p w14:paraId="324FA5E0" w14:textId="77777777" w:rsidR="007C5964" w:rsidRPr="00762647" w:rsidRDefault="007C5964" w:rsidP="00EF4CEA">
      <w:pPr>
        <w:pStyle w:val="PARA-a0"/>
        <w:numPr>
          <w:ilvl w:val="6"/>
          <w:numId w:val="55"/>
        </w:numPr>
      </w:pPr>
      <w:r w:rsidRPr="00762647">
        <w:t>Multi-conductor sheathed cable.</w:t>
      </w:r>
    </w:p>
    <w:p w14:paraId="349B5792" w14:textId="77777777" w:rsidR="007C5964" w:rsidRPr="00814CDE" w:rsidRDefault="007C5964">
      <w:pPr>
        <w:pStyle w:val="PARA-a0"/>
      </w:pPr>
      <w:r w:rsidRPr="00814CDE">
        <w:t>2, 3 or 4 pin weather tight connector.</w:t>
      </w:r>
    </w:p>
    <w:p w14:paraId="467B43AC" w14:textId="77777777" w:rsidR="007C5964" w:rsidRPr="00E00928" w:rsidRDefault="007C5964" w:rsidP="007C59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814CDE">
        <w:rPr>
          <w:rFonts w:ascii="Arial" w:eastAsia="Times New Roman" w:hAnsi="Arial" w:cs="Arial"/>
          <w:sz w:val="20"/>
          <w:szCs w:val="20"/>
        </w:rPr>
        <w:t>5.</w:t>
      </w:r>
      <w:r w:rsidRPr="00814CDE">
        <w:rPr>
          <w:rFonts w:ascii="Arial" w:eastAsia="Times New Roman" w:hAnsi="Arial" w:cs="Arial"/>
          <w:sz w:val="20"/>
          <w:szCs w:val="20"/>
        </w:rPr>
        <w:tab/>
        <w:t xml:space="preserve">Clear Performance </w:t>
      </w:r>
      <w:r w:rsidRPr="00E00928">
        <w:rPr>
          <w:rFonts w:ascii="Arial" w:eastAsia="Times New Roman" w:hAnsi="Arial" w:cs="Arial"/>
          <w:sz w:val="20"/>
          <w:szCs w:val="20"/>
        </w:rPr>
        <w:t>Characteristics (Center of Glass):</w:t>
      </w:r>
    </w:p>
    <w:p w14:paraId="01DFE9D7" w14:textId="77777777" w:rsidR="007C5964" w:rsidRPr="00E00928" w:rsidRDefault="007C5964" w:rsidP="00EF4CEA">
      <w:pPr>
        <w:pStyle w:val="PARA-a0"/>
        <w:numPr>
          <w:ilvl w:val="6"/>
          <w:numId w:val="56"/>
        </w:numPr>
      </w:pPr>
      <w:r w:rsidRPr="00E00928">
        <w:t xml:space="preserve">Visible Transmittance:  </w:t>
      </w:r>
      <w:r w:rsidRPr="00EF4CEA">
        <w:t>57</w:t>
      </w:r>
      <w:r w:rsidRPr="00E00928">
        <w:t xml:space="preserve"> percent.</w:t>
      </w:r>
    </w:p>
    <w:p w14:paraId="061A941B" w14:textId="77777777" w:rsidR="007C5964" w:rsidRPr="00E00928" w:rsidRDefault="007C5964">
      <w:pPr>
        <w:pStyle w:val="PARA-a0"/>
      </w:pPr>
      <w:r w:rsidRPr="00E00928">
        <w:t xml:space="preserve">Exterior Reflectance: </w:t>
      </w:r>
      <w:r w:rsidRPr="00EF4CEA">
        <w:t>22</w:t>
      </w:r>
      <w:r w:rsidRPr="00E00928">
        <w:t xml:space="preserve"> percent.</w:t>
      </w:r>
    </w:p>
    <w:p w14:paraId="44B08FBA" w14:textId="77777777" w:rsidR="007C5964" w:rsidRPr="00E00928" w:rsidRDefault="007C5964">
      <w:pPr>
        <w:pStyle w:val="PARA-a0"/>
      </w:pPr>
      <w:r w:rsidRPr="00E00928">
        <w:t xml:space="preserve">Interior Reflectance: </w:t>
      </w:r>
      <w:r w:rsidRPr="00EF4CEA">
        <w:t>18</w:t>
      </w:r>
      <w:r w:rsidRPr="00E00928">
        <w:t xml:space="preserve"> percent.</w:t>
      </w:r>
    </w:p>
    <w:p w14:paraId="44869AB8" w14:textId="4BD24A35" w:rsidR="007C5964" w:rsidRPr="00E00928" w:rsidRDefault="007C5964">
      <w:pPr>
        <w:pStyle w:val="PARA-a0"/>
        <w:rPr>
          <w:lang w:val="es-ES_tradnl"/>
        </w:rPr>
      </w:pPr>
      <w:r w:rsidRPr="00E00928">
        <w:rPr>
          <w:lang w:val="es-ES_tradnl"/>
        </w:rPr>
        <w:t>U-factor (U-value</w:t>
      </w:r>
      <w:r w:rsidRPr="00EF4CEA">
        <w:rPr>
          <w:lang w:val="es-ES_tradnl"/>
        </w:rPr>
        <w:t>):  0.</w:t>
      </w:r>
      <w:r w:rsidR="00E00928" w:rsidRPr="00E00928">
        <w:rPr>
          <w:lang w:val="es-ES_tradnl"/>
        </w:rPr>
        <w:t>29</w:t>
      </w:r>
      <w:r w:rsidRPr="00E00928">
        <w:rPr>
          <w:lang w:val="es-ES_tradnl"/>
        </w:rPr>
        <w:t xml:space="preserve"> BTU/ft2-hr-F.</w:t>
      </w:r>
    </w:p>
    <w:p w14:paraId="7AEA4C52" w14:textId="77777777" w:rsidR="007C5964" w:rsidRPr="00E00928" w:rsidRDefault="007C5964">
      <w:pPr>
        <w:pStyle w:val="PARA-a0"/>
      </w:pPr>
      <w:r w:rsidRPr="00E00928">
        <w:t>Solar Heat Gain Coefficient (SHGC):  0.</w:t>
      </w:r>
      <w:r w:rsidRPr="00EF4CEA">
        <w:t>41</w:t>
      </w:r>
      <w:r w:rsidRPr="00E00928">
        <w:t>.</w:t>
      </w:r>
    </w:p>
    <w:p w14:paraId="097EF0EF" w14:textId="77777777" w:rsidR="007C5964" w:rsidRPr="00E00928" w:rsidRDefault="007C5964" w:rsidP="007C5964">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E00928">
        <w:rPr>
          <w:rFonts w:ascii="Arial" w:eastAsia="Times New Roman" w:hAnsi="Arial" w:cs="Arial"/>
          <w:sz w:val="20"/>
          <w:szCs w:val="20"/>
        </w:rPr>
        <w:t>6.</w:t>
      </w:r>
      <w:r w:rsidRPr="00E00928">
        <w:rPr>
          <w:rFonts w:ascii="Arial" w:eastAsia="Times New Roman" w:hAnsi="Arial" w:cs="Arial"/>
          <w:sz w:val="20"/>
          <w:szCs w:val="20"/>
        </w:rPr>
        <w:tab/>
        <w:t>Tinted Performance Characteristics (Center of Glass):</w:t>
      </w:r>
    </w:p>
    <w:p w14:paraId="65EDC023" w14:textId="77777777" w:rsidR="007C5964" w:rsidRPr="00E00928" w:rsidRDefault="007C5964" w:rsidP="00EF4CEA">
      <w:pPr>
        <w:pStyle w:val="PARA-a0"/>
        <w:numPr>
          <w:ilvl w:val="6"/>
          <w:numId w:val="58"/>
        </w:numPr>
      </w:pPr>
      <w:r w:rsidRPr="00E00928">
        <w:t xml:space="preserve">Visible Transmittance:  </w:t>
      </w:r>
      <w:r w:rsidRPr="00EF4CEA">
        <w:t>1</w:t>
      </w:r>
      <w:r w:rsidRPr="00E00928">
        <w:t xml:space="preserve"> percent.</w:t>
      </w:r>
    </w:p>
    <w:p w14:paraId="6CF0EB35" w14:textId="77777777" w:rsidR="007C5964" w:rsidRPr="00E00928" w:rsidRDefault="007C5964">
      <w:pPr>
        <w:pStyle w:val="PARA-a0"/>
      </w:pPr>
      <w:r w:rsidRPr="00E00928">
        <w:t xml:space="preserve">Exterior Reflectance: </w:t>
      </w:r>
      <w:r w:rsidRPr="00EF4CEA">
        <w:t>18</w:t>
      </w:r>
      <w:r w:rsidRPr="00E00928">
        <w:t xml:space="preserve"> percent.</w:t>
      </w:r>
    </w:p>
    <w:p w14:paraId="717C510E" w14:textId="77777777" w:rsidR="007C5964" w:rsidRPr="00E00928" w:rsidRDefault="007C5964">
      <w:pPr>
        <w:pStyle w:val="PARA-a0"/>
      </w:pPr>
      <w:r w:rsidRPr="00E00928">
        <w:t xml:space="preserve">Interior Reflectance: </w:t>
      </w:r>
      <w:r w:rsidRPr="00EF4CEA">
        <w:t>9</w:t>
      </w:r>
      <w:r w:rsidRPr="00E00928">
        <w:t xml:space="preserve"> percent.</w:t>
      </w:r>
    </w:p>
    <w:p w14:paraId="493E6937" w14:textId="4A0E0282" w:rsidR="007C5964" w:rsidRPr="00E00928" w:rsidRDefault="007C5964">
      <w:pPr>
        <w:pStyle w:val="PARA-a0"/>
        <w:rPr>
          <w:lang w:val="es-ES_tradnl"/>
        </w:rPr>
      </w:pPr>
      <w:r w:rsidRPr="00E00928">
        <w:rPr>
          <w:lang w:val="es-ES_tradnl"/>
        </w:rPr>
        <w:t xml:space="preserve">U-factor (U-value):  </w:t>
      </w:r>
      <w:r w:rsidR="00E00928" w:rsidRPr="00E00928">
        <w:rPr>
          <w:lang w:val="es-ES_tradnl"/>
        </w:rPr>
        <w:t>0.29</w:t>
      </w:r>
      <w:r w:rsidRPr="00E00928">
        <w:rPr>
          <w:lang w:val="es-ES_tradnl"/>
        </w:rPr>
        <w:t xml:space="preserve"> BTU/ft2-hr-F.</w:t>
      </w:r>
    </w:p>
    <w:p w14:paraId="7A5748CE" w14:textId="77777777" w:rsidR="007C5964" w:rsidRPr="00E00928" w:rsidRDefault="007C5964">
      <w:pPr>
        <w:pStyle w:val="PARA-a0"/>
      </w:pPr>
      <w:r w:rsidRPr="00E00928">
        <w:t>Solar Heat Gain Coefficient (SHGC):  0.</w:t>
      </w:r>
      <w:r w:rsidRPr="00EF4CEA">
        <w:t>10</w:t>
      </w:r>
      <w:r w:rsidRPr="00E00928">
        <w:t>.</w:t>
      </w:r>
    </w:p>
    <w:p w14:paraId="01910146" w14:textId="3D673B77" w:rsidR="007C5964" w:rsidRDefault="006B66CA">
      <w:pPr>
        <w:pStyle w:val="PARA-1"/>
        <w:numPr>
          <w:ilvl w:val="0"/>
          <w:numId w:val="0"/>
        </w:numPr>
        <w:ind w:left="864"/>
      </w:pPr>
      <w:r>
        <w:rPr>
          <w:rFonts w:cs="Arial"/>
        </w:rPr>
        <w:t>7.</w:t>
      </w:r>
      <w:r>
        <w:rPr>
          <w:rFonts w:cs="Arial"/>
        </w:rPr>
        <w:tab/>
      </w:r>
      <w:r w:rsidR="007C5964" w:rsidRPr="00941064">
        <w:rPr>
          <w:rFonts w:cs="Arial"/>
        </w:rPr>
        <w:t xml:space="preserve">Zoning </w:t>
      </w:r>
    </w:p>
    <w:p w14:paraId="46045D95" w14:textId="78BCC9CA" w:rsidR="00685DD4" w:rsidRPr="00941064" w:rsidRDefault="00685DD4">
      <w:pPr>
        <w:pStyle w:val="PARA-1"/>
        <w:numPr>
          <w:ilvl w:val="0"/>
          <w:numId w:val="0"/>
        </w:numPr>
        <w:ind w:left="864"/>
        <w:rPr>
          <w:rFonts w:cs="Arial"/>
        </w:rPr>
      </w:pPr>
      <w:r>
        <w:rPr>
          <w:rFonts w:cs="Arial"/>
          <w:caps/>
          <w:color w:val="0000FF"/>
        </w:rPr>
        <w:t>delete the tinting that does not apply</w:t>
      </w:r>
      <w:r w:rsidRPr="006C6725">
        <w:rPr>
          <w:rFonts w:cs="Arial"/>
          <w:caps/>
          <w:color w:val="0000FF"/>
        </w:rPr>
        <w:t xml:space="preserve">  </w:t>
      </w:r>
    </w:p>
    <w:p w14:paraId="32EA866A" w14:textId="5C43D357" w:rsidR="007C5964" w:rsidRPr="00941064" w:rsidRDefault="006B66CA" w:rsidP="00EF4CEA">
      <w:pPr>
        <w:pStyle w:val="PARA-a0"/>
        <w:numPr>
          <w:ilvl w:val="6"/>
          <w:numId w:val="57"/>
        </w:numPr>
      </w:pPr>
      <w:r>
        <w:t>In-Pane Zoning: d</w:t>
      </w:r>
      <w:r w:rsidR="007C5964" w:rsidRPr="00941064">
        <w:t>efined lines between tintable zones within a single pane</w:t>
      </w:r>
      <w:r>
        <w:t>.</w:t>
      </w:r>
    </w:p>
    <w:p w14:paraId="6A335BE2" w14:textId="77777777" w:rsidR="007C5964" w:rsidRPr="00941064" w:rsidRDefault="007C5964" w:rsidP="007C5964">
      <w:pPr>
        <w:pStyle w:val="PARA1"/>
      </w:pPr>
      <w:r w:rsidRPr="00941064">
        <w:t xml:space="preserve">Provide up to three separate, independently tintable, sections (zones) within each electrochromic insulating glass unit to provide optimal daylight control, glare control and indoor light color quality (see architectural drawings for specific location and number of in-pane zones).   </w:t>
      </w:r>
    </w:p>
    <w:p w14:paraId="4F58EE77" w14:textId="77777777" w:rsidR="007C5964" w:rsidRPr="00941064" w:rsidRDefault="007C5964" w:rsidP="007C5964">
      <w:pPr>
        <w:pStyle w:val="PARA1"/>
      </w:pPr>
      <w:r w:rsidRPr="00941064">
        <w:t>Each zone within the pane shall be individually controllable in accordance with standard, published capabilities of single zone panes with regard to level of tint and integration with system controllers and accessories.</w:t>
      </w:r>
    </w:p>
    <w:p w14:paraId="21C1290B" w14:textId="77777777" w:rsidR="007C5964" w:rsidRPr="00941064" w:rsidRDefault="007C5964" w:rsidP="007C5964">
      <w:pPr>
        <w:pStyle w:val="PARA1"/>
      </w:pPr>
      <w:r w:rsidRPr="00941064">
        <w:t xml:space="preserve">For a two or three zone EC insulating glass unit, the individual pane is segmented so that zones/sections are vertically above the other to create a bottom and top or a bottom middle and top zone in the unit.  </w:t>
      </w:r>
    </w:p>
    <w:p w14:paraId="0A504E5C" w14:textId="77777777" w:rsidR="007C5964" w:rsidRPr="00941064" w:rsidRDefault="007C5964">
      <w:pPr>
        <w:pStyle w:val="PARA-a0"/>
      </w:pPr>
      <w:r w:rsidRPr="00941064">
        <w:t xml:space="preserve"> Gradual transition between tinted and clear areas within a single pane</w:t>
      </w:r>
    </w:p>
    <w:p w14:paraId="45DADE36" w14:textId="77777777" w:rsidR="007C5964" w:rsidRPr="00941064" w:rsidRDefault="007C5964" w:rsidP="007C5964">
      <w:pPr>
        <w:pStyle w:val="PARA1"/>
      </w:pPr>
      <w:r w:rsidRPr="00941064">
        <w:t xml:space="preserve">The entire pane can be controlled to contain a gradual transition from one Visible Light Transmittance level to another Visible Light Transmittance level within the pane at a specific point in time. </w:t>
      </w:r>
    </w:p>
    <w:p w14:paraId="78598149" w14:textId="2EF0D09E" w:rsidR="007636EF" w:rsidRPr="006C6725" w:rsidRDefault="007636EF" w:rsidP="00EF4CEA">
      <w:pPr>
        <w:pStyle w:val="PARA-1"/>
        <w:numPr>
          <w:ilvl w:val="0"/>
          <w:numId w:val="0"/>
        </w:numPr>
        <w:ind w:left="1440"/>
      </w:pPr>
    </w:p>
    <w:p w14:paraId="1CC1C449" w14:textId="26824C78" w:rsidR="0035087C" w:rsidRPr="006C6725" w:rsidRDefault="0035087C" w:rsidP="0035087C">
      <w:pPr>
        <w:tabs>
          <w:tab w:val="left" w:pos="270"/>
          <w:tab w:val="left" w:pos="2016"/>
        </w:tabs>
        <w:suppressAutoHyphens/>
        <w:spacing w:before="120" w:after="120" w:line="240" w:lineRule="auto"/>
        <w:jc w:val="both"/>
        <w:outlineLvl w:val="3"/>
        <w:rPr>
          <w:rFonts w:ascii="Arial" w:eastAsia="Times New Roman" w:hAnsi="Arial" w:cs="Arial"/>
          <w:sz w:val="20"/>
          <w:szCs w:val="20"/>
        </w:rPr>
      </w:pPr>
      <w:r w:rsidRPr="006C6725">
        <w:rPr>
          <w:rFonts w:ascii="Arial" w:eastAsia="Times New Roman" w:hAnsi="Arial" w:cs="Arial"/>
          <w:caps/>
          <w:color w:val="0000FF"/>
          <w:sz w:val="20"/>
          <w:szCs w:val="20"/>
        </w:rPr>
        <w:t xml:space="preserve">section </w:t>
      </w:r>
      <w:r w:rsidR="00D62EEA">
        <w:rPr>
          <w:rFonts w:ascii="Arial" w:eastAsia="Times New Roman" w:hAnsi="Arial" w:cs="Arial"/>
          <w:caps/>
          <w:color w:val="0000FF"/>
          <w:sz w:val="20"/>
          <w:szCs w:val="20"/>
        </w:rPr>
        <w:t>E</w:t>
      </w:r>
      <w:r w:rsidRPr="006C6725">
        <w:rPr>
          <w:rFonts w:ascii="Arial" w:eastAsia="Times New Roman" w:hAnsi="Arial" w:cs="Arial"/>
          <w:caps/>
          <w:color w:val="0000FF"/>
          <w:sz w:val="20"/>
          <w:szCs w:val="20"/>
        </w:rPr>
        <w:t xml:space="preserve"> or </w:t>
      </w:r>
      <w:r w:rsidR="00D62EEA">
        <w:rPr>
          <w:rFonts w:ascii="Arial" w:eastAsia="Times New Roman" w:hAnsi="Arial" w:cs="Arial"/>
          <w:caps/>
          <w:color w:val="0000FF"/>
          <w:sz w:val="20"/>
          <w:szCs w:val="20"/>
        </w:rPr>
        <w:t>F</w:t>
      </w:r>
      <w:r w:rsidRPr="006C6725">
        <w:rPr>
          <w:rFonts w:ascii="Arial" w:eastAsia="Times New Roman" w:hAnsi="Arial" w:cs="Arial"/>
          <w:caps/>
          <w:color w:val="0000FF"/>
          <w:sz w:val="20"/>
          <w:szCs w:val="20"/>
        </w:rPr>
        <w:t xml:space="preserve"> typically selected for sloped glazing projects.  specify required gas fill (Air or Argon), delete other</w:t>
      </w:r>
      <w:r w:rsidRPr="006C6725">
        <w:rPr>
          <w:rFonts w:ascii="Arial" w:eastAsia="Times New Roman" w:hAnsi="Arial" w:cs="Arial"/>
          <w:sz w:val="20"/>
          <w:szCs w:val="20"/>
        </w:rPr>
        <w:t>.</w:t>
      </w:r>
      <w:r w:rsidR="00BD1FFF" w:rsidRPr="006C6725">
        <w:rPr>
          <w:rFonts w:ascii="Arial" w:eastAsia="Times New Roman" w:hAnsi="Arial" w:cs="Arial"/>
          <w:caps/>
          <w:color w:val="0000FF"/>
          <w:sz w:val="20"/>
          <w:szCs w:val="20"/>
        </w:rPr>
        <w:t xml:space="preserve"> where capillary tubes are need for venting to accommodate altitude changes, argon/Krypton filling is not available.  </w:t>
      </w:r>
    </w:p>
    <w:p w14:paraId="5093D440" w14:textId="34849950" w:rsidR="0035087C" w:rsidRPr="009926A8" w:rsidRDefault="0035087C" w:rsidP="00602F7C">
      <w:pPr>
        <w:pStyle w:val="PARA-A"/>
        <w:rPr>
          <w:rFonts w:cs="Arial"/>
        </w:rPr>
      </w:pPr>
      <w:r w:rsidRPr="000570CF">
        <w:rPr>
          <w:rFonts w:cs="Arial"/>
        </w:rPr>
        <w:t>Electrochromic Laminated Sealed Insulating Glass Units (IGUs)</w:t>
      </w:r>
      <w:r w:rsidR="008F7FA0" w:rsidRPr="000570CF">
        <w:rPr>
          <w:rFonts w:cs="Arial"/>
        </w:rPr>
        <w:t xml:space="preserve"> on clear glass</w:t>
      </w:r>
      <w:r w:rsidRPr="000570CF">
        <w:rPr>
          <w:rFonts w:cs="Arial"/>
        </w:rPr>
        <w:t>, Air Filled:</w:t>
      </w:r>
    </w:p>
    <w:p w14:paraId="524269C6" w14:textId="77777777" w:rsidR="0035087C" w:rsidRPr="00D074F4" w:rsidRDefault="0035087C">
      <w:pPr>
        <w:pStyle w:val="PARA-1"/>
      </w:pPr>
      <w:r w:rsidRPr="00D074F4">
        <w:t>Laminated Outboard Lite:</w:t>
      </w:r>
    </w:p>
    <w:p w14:paraId="58E0B88E" w14:textId="77777777" w:rsidR="0035087C" w:rsidRPr="005776F5" w:rsidRDefault="0035087C">
      <w:pPr>
        <w:pStyle w:val="PARA-a0"/>
      </w:pPr>
      <w:r w:rsidRPr="005776F5">
        <w:t>Outer Ply (Surface 1 &amp; 2):</w:t>
      </w:r>
    </w:p>
    <w:p w14:paraId="40150171" w14:textId="77777777" w:rsidR="0035087C" w:rsidRPr="005776F5" w:rsidRDefault="0035087C" w:rsidP="00602F7C">
      <w:pPr>
        <w:numPr>
          <w:ilvl w:val="7"/>
          <w:numId w:val="16"/>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Float glass.</w:t>
      </w:r>
    </w:p>
    <w:p w14:paraId="00E52E70" w14:textId="77777777" w:rsidR="0035087C" w:rsidRPr="005776F5" w:rsidRDefault="0035087C" w:rsidP="00602F7C">
      <w:pPr>
        <w:numPr>
          <w:ilvl w:val="7"/>
          <w:numId w:val="16"/>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Clear.</w:t>
      </w:r>
    </w:p>
    <w:p w14:paraId="73331EC1" w14:textId="77777777" w:rsidR="0035087C" w:rsidRPr="005776F5" w:rsidRDefault="0035087C" w:rsidP="00602F7C">
      <w:pPr>
        <w:numPr>
          <w:ilvl w:val="7"/>
          <w:numId w:val="16"/>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(3.9 mm).</w:t>
      </w:r>
    </w:p>
    <w:p w14:paraId="0B2FC86E" w14:textId="77777777" w:rsidR="0035087C" w:rsidRPr="005776F5" w:rsidRDefault="0035087C" w:rsidP="0035087C">
      <w:pPr>
        <w:tabs>
          <w:tab w:val="left" w:pos="864"/>
        </w:tabs>
        <w:suppressAutoHyphens/>
        <w:spacing w:before="120" w:after="120" w:line="240" w:lineRule="auto"/>
        <w:jc w:val="both"/>
        <w:outlineLvl w:val="2"/>
        <w:rPr>
          <w:rFonts w:ascii="Arial" w:eastAsia="Times New Roman" w:hAnsi="Arial" w:cs="Arial"/>
          <w:sz w:val="20"/>
          <w:szCs w:val="20"/>
        </w:rPr>
      </w:pPr>
      <w:r w:rsidRPr="005776F5">
        <w:rPr>
          <w:rFonts w:ascii="Arial" w:eastAsia="Times New Roman" w:hAnsi="Arial" w:cs="Arial"/>
          <w:caps/>
          <w:color w:val="0000FF"/>
          <w:sz w:val="20"/>
          <w:szCs w:val="20"/>
        </w:rPr>
        <w:t>specify required glass heat treatment, delete other</w:t>
      </w:r>
    </w:p>
    <w:p w14:paraId="4328DBC8" w14:textId="77777777" w:rsidR="0035087C" w:rsidRPr="005776F5" w:rsidRDefault="0035087C" w:rsidP="00602F7C">
      <w:pPr>
        <w:numPr>
          <w:ilvl w:val="0"/>
          <w:numId w:val="15"/>
        </w:numPr>
        <w:tabs>
          <w:tab w:val="left" w:pos="2610"/>
        </w:tabs>
        <w:suppressAutoHyphens/>
        <w:spacing w:before="20" w:after="0" w:line="240" w:lineRule="auto"/>
        <w:ind w:left="2621" w:hanging="634"/>
        <w:jc w:val="both"/>
        <w:outlineLvl w:val="6"/>
        <w:rPr>
          <w:rFonts w:ascii="Arial" w:eastAsia="Times New Roman" w:hAnsi="Arial" w:cs="Arial"/>
          <w:sz w:val="20"/>
          <w:szCs w:val="20"/>
        </w:rPr>
      </w:pPr>
      <w:r w:rsidRPr="005776F5">
        <w:rPr>
          <w:rFonts w:ascii="Arial" w:eastAsia="Times New Roman" w:hAnsi="Arial" w:cs="Arial"/>
          <w:sz w:val="20"/>
          <w:szCs w:val="20"/>
        </w:rPr>
        <w:t>Heat Treatment: Heat Strengthened or Tempered.</w:t>
      </w:r>
    </w:p>
    <w:p w14:paraId="11846DDD" w14:textId="6FBC62F8" w:rsidR="0035087C" w:rsidRPr="005776F5" w:rsidRDefault="0035087C" w:rsidP="0035087C">
      <w:pPr>
        <w:numPr>
          <w:ilvl w:val="0"/>
          <w:numId w:val="15"/>
        </w:numPr>
        <w:tabs>
          <w:tab w:val="left" w:pos="2610"/>
        </w:tabs>
        <w:suppressAutoHyphens/>
        <w:spacing w:before="20" w:after="0" w:line="240" w:lineRule="auto"/>
        <w:ind w:left="2610" w:hanging="630"/>
        <w:jc w:val="both"/>
        <w:outlineLvl w:val="6"/>
        <w:rPr>
          <w:rFonts w:ascii="Arial" w:eastAsia="Times New Roman" w:hAnsi="Arial" w:cs="Arial"/>
          <w:sz w:val="20"/>
          <w:szCs w:val="20"/>
        </w:rPr>
      </w:pPr>
      <w:r w:rsidRPr="005776F5">
        <w:rPr>
          <w:rFonts w:ascii="Arial" w:eastAsia="Times New Roman" w:hAnsi="Arial" w:cs="Arial"/>
          <w:sz w:val="20"/>
          <w:szCs w:val="20"/>
        </w:rPr>
        <w:t xml:space="preserve">Obscuration:  </w:t>
      </w:r>
      <w:r w:rsidR="00AA21B1" w:rsidRPr="0062748B">
        <w:rPr>
          <w:rFonts w:cs="Calibri"/>
        </w:rPr>
        <w:t>≤</w:t>
      </w:r>
      <w:r w:rsidRPr="005776F5">
        <w:rPr>
          <w:rFonts w:ascii="Arial" w:eastAsia="Times New Roman" w:hAnsi="Arial" w:cs="Arial"/>
          <w:sz w:val="20"/>
          <w:szCs w:val="20"/>
        </w:rPr>
        <w:t>2</w:t>
      </w:r>
      <w:r w:rsidR="005B78F1">
        <w:rPr>
          <w:rFonts w:ascii="Arial" w:eastAsia="Times New Roman" w:hAnsi="Arial" w:cs="Arial"/>
          <w:sz w:val="20"/>
          <w:szCs w:val="20"/>
        </w:rPr>
        <w:t>6.0</w:t>
      </w:r>
      <w:r w:rsidRPr="005776F5">
        <w:rPr>
          <w:rFonts w:ascii="Arial" w:eastAsia="Times New Roman" w:hAnsi="Arial" w:cs="Arial"/>
          <w:sz w:val="20"/>
          <w:szCs w:val="20"/>
        </w:rPr>
        <w:t>mm from IGU edge black ink obscuration band on surface # 2 around the perimeter.</w:t>
      </w:r>
    </w:p>
    <w:p w14:paraId="20776179" w14:textId="77777777" w:rsidR="0035087C" w:rsidRPr="005776F5" w:rsidRDefault="0035087C">
      <w:pPr>
        <w:pStyle w:val="PARA-a0"/>
      </w:pPr>
      <w:r w:rsidRPr="005776F5">
        <w:t>Interlayer (between surface 2 &amp; 3):</w:t>
      </w:r>
    </w:p>
    <w:p w14:paraId="1EE31C8D" w14:textId="77777777" w:rsidR="0035087C" w:rsidRPr="005776F5" w:rsidRDefault="008F7FA0" w:rsidP="0035087C">
      <w:pPr>
        <w:numPr>
          <w:ilvl w:val="7"/>
          <w:numId w:val="16"/>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Interlayer Type:  </w:t>
      </w:r>
      <w:r w:rsidR="0035087C" w:rsidRPr="005776F5">
        <w:rPr>
          <w:rFonts w:ascii="Arial" w:eastAsia="Times New Roman" w:hAnsi="Arial" w:cs="Arial"/>
          <w:sz w:val="20"/>
          <w:szCs w:val="20"/>
        </w:rPr>
        <w:t>Ionoplast interlayer.</w:t>
      </w:r>
    </w:p>
    <w:p w14:paraId="09CB0C8A" w14:textId="77777777" w:rsidR="0035087C" w:rsidRPr="005776F5" w:rsidRDefault="0035087C" w:rsidP="0035087C">
      <w:pPr>
        <w:numPr>
          <w:ilvl w:val="7"/>
          <w:numId w:val="16"/>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lastRenderedPageBreak/>
        <w:t>Interlayer Tint:  Clear.</w:t>
      </w:r>
    </w:p>
    <w:p w14:paraId="4DACD044" w14:textId="292DB9F5" w:rsidR="0035087C" w:rsidRPr="005776F5" w:rsidRDefault="0035087C" w:rsidP="0035087C">
      <w:pPr>
        <w:numPr>
          <w:ilvl w:val="7"/>
          <w:numId w:val="16"/>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0.038 inch (0.</w:t>
      </w:r>
      <w:r w:rsidR="00AA21B1">
        <w:rPr>
          <w:rFonts w:ascii="Arial" w:eastAsia="Times New Roman" w:hAnsi="Arial" w:cs="Arial"/>
          <w:sz w:val="20"/>
          <w:szCs w:val="20"/>
        </w:rPr>
        <w:t>89</w:t>
      </w:r>
      <w:r w:rsidRPr="005776F5">
        <w:rPr>
          <w:rFonts w:ascii="Arial" w:eastAsia="Times New Roman" w:hAnsi="Arial" w:cs="Arial"/>
          <w:sz w:val="20"/>
          <w:szCs w:val="20"/>
        </w:rPr>
        <w:t>mm).</w:t>
      </w:r>
    </w:p>
    <w:p w14:paraId="79BE9B23" w14:textId="77777777" w:rsidR="0035087C" w:rsidRPr="005776F5" w:rsidRDefault="0035087C">
      <w:pPr>
        <w:pStyle w:val="PARA-a0"/>
      </w:pPr>
      <w:r w:rsidRPr="005776F5">
        <w:t>Inner Ply (Surface 3 &amp; 4):</w:t>
      </w:r>
    </w:p>
    <w:p w14:paraId="20529723" w14:textId="77777777" w:rsidR="0035087C" w:rsidRPr="005776F5" w:rsidRDefault="0035087C" w:rsidP="00602F7C">
      <w:pPr>
        <w:numPr>
          <w:ilvl w:val="7"/>
          <w:numId w:val="28"/>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Glass Type:  </w:t>
      </w:r>
      <w:r w:rsidR="008F7FA0" w:rsidRPr="005776F5">
        <w:rPr>
          <w:rFonts w:ascii="Arial" w:eastAsia="Times New Roman" w:hAnsi="Arial" w:cs="Arial"/>
          <w:sz w:val="20"/>
          <w:szCs w:val="20"/>
        </w:rPr>
        <w:t>Electrochromics coated</w:t>
      </w:r>
      <w:r w:rsidRPr="005776F5">
        <w:rPr>
          <w:rFonts w:ascii="Arial" w:eastAsia="Times New Roman" w:hAnsi="Arial" w:cs="Arial"/>
          <w:sz w:val="20"/>
          <w:szCs w:val="20"/>
        </w:rPr>
        <w:t xml:space="preserve"> clear float glass.</w:t>
      </w:r>
    </w:p>
    <w:p w14:paraId="1B7CD24A" w14:textId="77777777" w:rsidR="0035087C" w:rsidRPr="005776F5" w:rsidRDefault="0035087C" w:rsidP="00602F7C">
      <w:pPr>
        <w:numPr>
          <w:ilvl w:val="7"/>
          <w:numId w:val="28"/>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Electronically variable tintable.</w:t>
      </w:r>
    </w:p>
    <w:p w14:paraId="1E9C19AE" w14:textId="77777777" w:rsidR="0035087C" w:rsidRPr="005776F5" w:rsidRDefault="0035087C" w:rsidP="00602F7C">
      <w:pPr>
        <w:numPr>
          <w:ilvl w:val="7"/>
          <w:numId w:val="28"/>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0.087 inch (2.2 mm).</w:t>
      </w:r>
    </w:p>
    <w:p w14:paraId="6591F5E9" w14:textId="77777777" w:rsidR="0035087C" w:rsidRPr="005776F5" w:rsidRDefault="0035087C" w:rsidP="00602F7C">
      <w:pPr>
        <w:numPr>
          <w:ilvl w:val="7"/>
          <w:numId w:val="28"/>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Heat treatment:  Annealed.</w:t>
      </w:r>
    </w:p>
    <w:p w14:paraId="2B93D359" w14:textId="77777777" w:rsidR="0035087C" w:rsidRPr="005776F5" w:rsidRDefault="0035087C" w:rsidP="00602F7C">
      <w:pPr>
        <w:numPr>
          <w:ilvl w:val="7"/>
          <w:numId w:val="28"/>
        </w:numPr>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Coating Orientation:  Surface No. 4.</w:t>
      </w:r>
    </w:p>
    <w:p w14:paraId="611FBFCB" w14:textId="77777777" w:rsidR="0035087C" w:rsidRPr="005776F5" w:rsidRDefault="0035087C">
      <w:pPr>
        <w:numPr>
          <w:ilvl w:val="5"/>
          <w:numId w:val="27"/>
        </w:numPr>
        <w:tabs>
          <w:tab w:val="left" w:pos="2016"/>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Cavity:</w:t>
      </w:r>
    </w:p>
    <w:p w14:paraId="1A0DAD02" w14:textId="77777777" w:rsidR="0035087C" w:rsidRPr="006C6725" w:rsidRDefault="0035087C" w:rsidP="0035087C">
      <w:pPr>
        <w:spacing w:before="120" w:after="120" w:line="240" w:lineRule="auto"/>
        <w:rPr>
          <w:rFonts w:ascii="Arial" w:hAnsi="Arial" w:cs="Arial"/>
          <w:color w:val="0000FF"/>
          <w:sz w:val="20"/>
          <w:szCs w:val="20"/>
        </w:rPr>
      </w:pPr>
      <w:r w:rsidRPr="006C6725">
        <w:rPr>
          <w:rFonts w:ascii="Arial" w:hAnsi="Arial" w:cs="Arial"/>
          <w:caps/>
          <w:color w:val="0000FF"/>
          <w:sz w:val="20"/>
          <w:szCs w:val="20"/>
        </w:rPr>
        <w:t>Specify required spacer finish, delete other.</w:t>
      </w:r>
    </w:p>
    <w:p w14:paraId="19B2EC89" w14:textId="77777777" w:rsidR="0035087C" w:rsidRPr="000570CF" w:rsidRDefault="0035087C" w:rsidP="00602F7C">
      <w:pPr>
        <w:numPr>
          <w:ilvl w:val="6"/>
          <w:numId w:val="27"/>
        </w:numPr>
        <w:tabs>
          <w:tab w:val="left" w:pos="1440"/>
        </w:tabs>
        <w:suppressAutoHyphens/>
        <w:spacing w:before="20" w:after="0" w:line="240" w:lineRule="auto"/>
        <w:jc w:val="both"/>
        <w:outlineLvl w:val="3"/>
        <w:rPr>
          <w:rFonts w:ascii="Arial" w:eastAsia="Times New Roman" w:hAnsi="Arial" w:cs="Arial"/>
          <w:sz w:val="20"/>
          <w:szCs w:val="20"/>
        </w:rPr>
      </w:pPr>
      <w:r w:rsidRPr="000570CF">
        <w:rPr>
          <w:rFonts w:ascii="Arial" w:eastAsia="Times New Roman" w:hAnsi="Arial" w:cs="Arial"/>
          <w:sz w:val="20"/>
          <w:szCs w:val="20"/>
        </w:rPr>
        <w:t>Spacer Material:  Austenitic standard stainless steel, mill finish or black finish.</w:t>
      </w:r>
    </w:p>
    <w:p w14:paraId="00291033" w14:textId="77777777" w:rsidR="0035087C" w:rsidRPr="005776F5" w:rsidRDefault="0035087C" w:rsidP="00602F7C">
      <w:pPr>
        <w:numPr>
          <w:ilvl w:val="6"/>
          <w:numId w:val="27"/>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Nominal Thickness:  0.45” +/- 0.02 in (11.5 mm +/- 0.5mm).</w:t>
      </w:r>
    </w:p>
    <w:p w14:paraId="425F327E" w14:textId="5DFA5CFD" w:rsidR="0035087C" w:rsidRPr="005776F5" w:rsidRDefault="0035087C" w:rsidP="00602F7C">
      <w:pPr>
        <w:numPr>
          <w:ilvl w:val="6"/>
          <w:numId w:val="27"/>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Cavity: 0.5” (12mm).</w:t>
      </w:r>
    </w:p>
    <w:p w14:paraId="5920EDEE" w14:textId="77777777" w:rsidR="0035087C" w:rsidRPr="005776F5" w:rsidRDefault="0035087C" w:rsidP="00602F7C">
      <w:pPr>
        <w:numPr>
          <w:ilvl w:val="6"/>
          <w:numId w:val="27"/>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 xml:space="preserve">Wall Thickness:  </w:t>
      </w:r>
      <w:r w:rsidRPr="005776F5">
        <w:rPr>
          <w:rFonts w:ascii="Arial" w:hAnsi="Arial" w:cs="Arial"/>
          <w:sz w:val="20"/>
          <w:szCs w:val="20"/>
        </w:rPr>
        <w:t>&gt;/= 0.007</w:t>
      </w:r>
      <w:r w:rsidRPr="005776F5">
        <w:rPr>
          <w:rFonts w:ascii="Arial" w:eastAsia="Times New Roman" w:hAnsi="Arial" w:cs="Arial"/>
          <w:sz w:val="20"/>
          <w:szCs w:val="20"/>
        </w:rPr>
        <w:t xml:space="preserve"> inch (.178 mm).</w:t>
      </w:r>
    </w:p>
    <w:p w14:paraId="5F54A9BD" w14:textId="77777777" w:rsidR="0035087C" w:rsidRPr="005776F5" w:rsidRDefault="0035087C" w:rsidP="00602F7C">
      <w:pPr>
        <w:numPr>
          <w:ilvl w:val="6"/>
          <w:numId w:val="27"/>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Gas Fill:  Air.</w:t>
      </w:r>
    </w:p>
    <w:p w14:paraId="4E008F2D" w14:textId="77777777" w:rsidR="0035087C" w:rsidRPr="005776F5" w:rsidRDefault="0035087C" w:rsidP="00602F7C">
      <w:pPr>
        <w:numPr>
          <w:ilvl w:val="6"/>
          <w:numId w:val="27"/>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Desiccant:  Four legs filled with blend of 3A molecular sieve and silica gel desiccant.</w:t>
      </w:r>
    </w:p>
    <w:p w14:paraId="0681912F"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3.</w:t>
      </w:r>
      <w:r w:rsidRPr="005776F5">
        <w:rPr>
          <w:rFonts w:ascii="Arial" w:eastAsia="Times New Roman" w:hAnsi="Arial" w:cs="Arial"/>
          <w:sz w:val="20"/>
          <w:szCs w:val="20"/>
        </w:rPr>
        <w:tab/>
        <w:t>Laminated inboard Lite:</w:t>
      </w:r>
    </w:p>
    <w:p w14:paraId="33AB77C4" w14:textId="77777777" w:rsidR="0035087C" w:rsidRPr="005776F5" w:rsidRDefault="0035087C" w:rsidP="00EF4CEA">
      <w:pPr>
        <w:pStyle w:val="PARA-a0"/>
      </w:pPr>
      <w:r w:rsidRPr="005776F5">
        <w:t>Inner Ply (Surface 5 &amp; 6):</w:t>
      </w:r>
    </w:p>
    <w:p w14:paraId="541E5CD0" w14:textId="77777777" w:rsidR="0035087C" w:rsidRPr="005776F5" w:rsidRDefault="0035087C" w:rsidP="0035087C">
      <w:pPr>
        <w:numPr>
          <w:ilvl w:val="0"/>
          <w:numId w:val="17"/>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Float glass.</w:t>
      </w:r>
    </w:p>
    <w:p w14:paraId="2BDB83C3" w14:textId="77777777" w:rsidR="0035087C" w:rsidRPr="005776F5" w:rsidRDefault="0035087C" w:rsidP="0035087C">
      <w:pPr>
        <w:numPr>
          <w:ilvl w:val="0"/>
          <w:numId w:val="17"/>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Clear.</w:t>
      </w:r>
    </w:p>
    <w:p w14:paraId="1F5A8E68" w14:textId="77777777" w:rsidR="0035087C" w:rsidRPr="005776F5" w:rsidRDefault="0035087C" w:rsidP="0035087C">
      <w:pPr>
        <w:numPr>
          <w:ilvl w:val="0"/>
          <w:numId w:val="17"/>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(3.9 mm).</w:t>
      </w:r>
    </w:p>
    <w:p w14:paraId="7015F8F4" w14:textId="77777777" w:rsidR="0035087C" w:rsidRPr="005776F5" w:rsidRDefault="0035087C" w:rsidP="0035087C">
      <w:pPr>
        <w:numPr>
          <w:ilvl w:val="0"/>
          <w:numId w:val="17"/>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Heat Treatment: Heat Strengthened.</w:t>
      </w:r>
    </w:p>
    <w:p w14:paraId="15FCAC4B" w14:textId="77777777" w:rsidR="0035087C" w:rsidRPr="005776F5" w:rsidRDefault="0035087C">
      <w:pPr>
        <w:pStyle w:val="PARA-a0"/>
      </w:pPr>
      <w:r w:rsidRPr="005776F5">
        <w:t>Interlayer (between surface 6 &amp; 7):</w:t>
      </w:r>
    </w:p>
    <w:p w14:paraId="196A7245" w14:textId="77777777" w:rsidR="0035087C" w:rsidRPr="005776F5" w:rsidRDefault="0035087C" w:rsidP="0035087C">
      <w:pPr>
        <w:numPr>
          <w:ilvl w:val="7"/>
          <w:numId w:val="18"/>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Interlayer Type:  </w:t>
      </w:r>
      <w:r w:rsidRPr="005776F5">
        <w:rPr>
          <w:rStyle w:val="Strong"/>
          <w:rFonts w:ascii="Arial" w:hAnsi="Arial" w:cs="Arial"/>
          <w:b w:val="0"/>
          <w:sz w:val="20"/>
          <w:szCs w:val="20"/>
        </w:rPr>
        <w:t>Polyvinyl butyral</w:t>
      </w:r>
      <w:r w:rsidRPr="005776F5">
        <w:rPr>
          <w:rFonts w:ascii="Arial" w:eastAsia="Times New Roman" w:hAnsi="Arial" w:cs="Arial"/>
          <w:sz w:val="20"/>
          <w:szCs w:val="20"/>
        </w:rPr>
        <w:t>.</w:t>
      </w:r>
    </w:p>
    <w:p w14:paraId="23AE7D50" w14:textId="77777777" w:rsidR="0035087C" w:rsidRPr="005776F5" w:rsidRDefault="0035087C" w:rsidP="0035087C">
      <w:pPr>
        <w:numPr>
          <w:ilvl w:val="7"/>
          <w:numId w:val="18"/>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Interlayer Tint:  Clear.</w:t>
      </w:r>
    </w:p>
    <w:p w14:paraId="780A1B09" w14:textId="77777777" w:rsidR="0035087C" w:rsidRPr="005776F5" w:rsidRDefault="0035087C" w:rsidP="0035087C">
      <w:pPr>
        <w:numPr>
          <w:ilvl w:val="7"/>
          <w:numId w:val="18"/>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0.060 inch (1.52 mm).</w:t>
      </w:r>
    </w:p>
    <w:p w14:paraId="36BC1238" w14:textId="77777777" w:rsidR="008F7FA0" w:rsidRPr="005776F5" w:rsidRDefault="0035087C">
      <w:pPr>
        <w:pStyle w:val="PARA-a0"/>
      </w:pPr>
      <w:r w:rsidRPr="005776F5">
        <w:t>Outer Ply (Surface 7 &amp; 8):</w:t>
      </w:r>
    </w:p>
    <w:p w14:paraId="6813C230" w14:textId="77777777" w:rsidR="0035087C" w:rsidRPr="005776F5" w:rsidRDefault="0035087C" w:rsidP="007C5964">
      <w:pPr>
        <w:pStyle w:val="PARA1"/>
      </w:pPr>
      <w:r w:rsidRPr="005776F5">
        <w:t>Glass Type: Float glass.</w:t>
      </w:r>
    </w:p>
    <w:p w14:paraId="590D8F17" w14:textId="77777777" w:rsidR="0035087C" w:rsidRPr="005776F5" w:rsidRDefault="0035087C" w:rsidP="007C5964">
      <w:pPr>
        <w:pStyle w:val="PARA1"/>
      </w:pPr>
      <w:r w:rsidRPr="005776F5">
        <w:t>Glass Tint:  Clear.</w:t>
      </w:r>
    </w:p>
    <w:p w14:paraId="78375585" w14:textId="77777777" w:rsidR="0035087C" w:rsidRPr="005776F5" w:rsidRDefault="0035087C" w:rsidP="007C5964">
      <w:pPr>
        <w:pStyle w:val="PARA1"/>
      </w:pPr>
      <w:r w:rsidRPr="005776F5">
        <w:t>Nominal Thickness:  0.16 inch (3.9 mm).</w:t>
      </w:r>
    </w:p>
    <w:p w14:paraId="7DD8CC4B" w14:textId="77777777" w:rsidR="0035087C" w:rsidRPr="005776F5" w:rsidRDefault="0035087C" w:rsidP="007C5964">
      <w:pPr>
        <w:pStyle w:val="PARA1"/>
      </w:pPr>
      <w:r w:rsidRPr="005776F5">
        <w:t>Heat Treatment: Heat Strengthened.</w:t>
      </w:r>
    </w:p>
    <w:p w14:paraId="0122588E" w14:textId="77777777" w:rsidR="0035087C" w:rsidRPr="006C672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6C6725">
        <w:rPr>
          <w:rFonts w:ascii="Arial" w:eastAsia="Times New Roman" w:hAnsi="Arial" w:cs="Arial"/>
          <w:sz w:val="20"/>
          <w:szCs w:val="20"/>
        </w:rPr>
        <w:t>4.</w:t>
      </w:r>
      <w:r w:rsidRPr="006C6725">
        <w:rPr>
          <w:rFonts w:ascii="Arial" w:eastAsia="Times New Roman" w:hAnsi="Arial" w:cs="Arial"/>
          <w:sz w:val="20"/>
          <w:szCs w:val="20"/>
        </w:rPr>
        <w:tab/>
        <w:t xml:space="preserve">Pigtail:  </w:t>
      </w:r>
    </w:p>
    <w:p w14:paraId="1DABE414" w14:textId="77777777" w:rsidR="0035087C" w:rsidRPr="000570CF" w:rsidRDefault="0035087C">
      <w:pPr>
        <w:pStyle w:val="PARA-a0"/>
        <w:numPr>
          <w:ilvl w:val="6"/>
          <w:numId w:val="21"/>
        </w:numPr>
      </w:pPr>
      <w:r w:rsidRPr="000570CF">
        <w:t>Multi-conductor sheathed cable.</w:t>
      </w:r>
    </w:p>
    <w:p w14:paraId="66599859" w14:textId="77777777" w:rsidR="0035087C" w:rsidRPr="00D074F4" w:rsidRDefault="0035087C">
      <w:pPr>
        <w:pStyle w:val="PARA-a0"/>
      </w:pPr>
      <w:r w:rsidRPr="009926A8">
        <w:t>2, 3 or 4 pin weather tight connector.</w:t>
      </w:r>
    </w:p>
    <w:p w14:paraId="163685CF" w14:textId="77777777" w:rsidR="0035087C" w:rsidRPr="006C672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6C6725">
        <w:rPr>
          <w:rFonts w:ascii="Arial" w:eastAsia="Times New Roman" w:hAnsi="Arial" w:cs="Arial"/>
          <w:sz w:val="20"/>
          <w:szCs w:val="20"/>
        </w:rPr>
        <w:t>5.</w:t>
      </w:r>
      <w:r w:rsidRPr="006C6725">
        <w:rPr>
          <w:rFonts w:ascii="Arial" w:eastAsia="Times New Roman" w:hAnsi="Arial" w:cs="Arial"/>
          <w:sz w:val="20"/>
          <w:szCs w:val="20"/>
        </w:rPr>
        <w:tab/>
        <w:t>Clear Performance Characteristics (Center of Glass):</w:t>
      </w:r>
    </w:p>
    <w:p w14:paraId="44B80E8C" w14:textId="77777777" w:rsidR="0035087C" w:rsidRPr="00D074F4" w:rsidRDefault="0035087C">
      <w:pPr>
        <w:pStyle w:val="PARA-a0"/>
        <w:numPr>
          <w:ilvl w:val="6"/>
          <w:numId w:val="22"/>
        </w:numPr>
      </w:pPr>
      <w:r w:rsidRPr="000570CF">
        <w:t>Visible Transmittance:  63</w:t>
      </w:r>
      <w:r w:rsidRPr="009926A8">
        <w:t xml:space="preserve"> percent.</w:t>
      </w:r>
    </w:p>
    <w:p w14:paraId="6412DB1D" w14:textId="77777777" w:rsidR="0035087C" w:rsidRPr="005F7509" w:rsidRDefault="0035087C">
      <w:pPr>
        <w:pStyle w:val="PARA-a0"/>
      </w:pPr>
      <w:r w:rsidRPr="005F7509">
        <w:t>Exterior Reflectance: No greater than 12 percent.</w:t>
      </w:r>
    </w:p>
    <w:p w14:paraId="426CC199" w14:textId="77777777" w:rsidR="0035087C" w:rsidRPr="005D0DA6" w:rsidRDefault="0035087C">
      <w:pPr>
        <w:pStyle w:val="PARA-a0"/>
      </w:pPr>
      <w:r w:rsidRPr="00FC46F4">
        <w:t>Interior Reflectance: No greater than 13 percent.</w:t>
      </w:r>
    </w:p>
    <w:p w14:paraId="614BF128" w14:textId="77777777" w:rsidR="0035087C" w:rsidRPr="005D0DA6" w:rsidRDefault="0035087C">
      <w:pPr>
        <w:pStyle w:val="PARA-a0"/>
        <w:rPr>
          <w:lang w:val="es-ES_tradnl"/>
        </w:rPr>
      </w:pPr>
      <w:r w:rsidRPr="005D0DA6">
        <w:rPr>
          <w:lang w:val="es-ES_tradnl"/>
        </w:rPr>
        <w:t>Summer U-factor (U-value): 0.32.</w:t>
      </w:r>
    </w:p>
    <w:p w14:paraId="396F7EEC" w14:textId="77777777" w:rsidR="0035087C" w:rsidRPr="00EC3E15" w:rsidRDefault="0035087C">
      <w:pPr>
        <w:pStyle w:val="PARA-a0"/>
        <w:rPr>
          <w:lang w:val="es-ES_tradnl"/>
        </w:rPr>
      </w:pPr>
      <w:r w:rsidRPr="00EC3E15">
        <w:rPr>
          <w:lang w:val="es-ES_tradnl"/>
        </w:rPr>
        <w:t>Winter U-factor (U-value): 0.32.</w:t>
      </w:r>
    </w:p>
    <w:p w14:paraId="0564F316" w14:textId="77777777" w:rsidR="0035087C" w:rsidRPr="00FC2793" w:rsidRDefault="0035087C">
      <w:pPr>
        <w:pStyle w:val="PARA-a0"/>
      </w:pPr>
      <w:r w:rsidRPr="0091638D">
        <w:t>Solar Heat Gain Coefficient (SHGC):  0.44.</w:t>
      </w:r>
    </w:p>
    <w:p w14:paraId="0CCE542F" w14:textId="77777777" w:rsidR="0035087C" w:rsidRPr="00F902C5" w:rsidRDefault="0035087C">
      <w:pPr>
        <w:pStyle w:val="PARA-a0"/>
      </w:pPr>
      <w:r w:rsidRPr="00FC2793">
        <w:t>Shading Coefficient: 0.50.</w:t>
      </w:r>
    </w:p>
    <w:p w14:paraId="62804399"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6.</w:t>
      </w:r>
      <w:r w:rsidRPr="005776F5">
        <w:rPr>
          <w:rFonts w:ascii="Arial" w:eastAsia="Times New Roman" w:hAnsi="Arial" w:cs="Arial"/>
          <w:sz w:val="20"/>
          <w:szCs w:val="20"/>
        </w:rPr>
        <w:tab/>
        <w:t>Tinted Performance Characteristics (Center of Glass):</w:t>
      </w:r>
    </w:p>
    <w:p w14:paraId="6DAE2B15" w14:textId="77777777" w:rsidR="0035087C" w:rsidRPr="00D074F4" w:rsidRDefault="0035087C">
      <w:pPr>
        <w:pStyle w:val="PARA-a0"/>
        <w:numPr>
          <w:ilvl w:val="6"/>
          <w:numId w:val="23"/>
        </w:numPr>
      </w:pPr>
      <w:r w:rsidRPr="009926A8">
        <w:t>V</w:t>
      </w:r>
      <w:r w:rsidRPr="00D074F4">
        <w:t>isible Transmittance:  1 percent.</w:t>
      </w:r>
    </w:p>
    <w:p w14:paraId="4DB7B10D" w14:textId="7E537D92" w:rsidR="0035087C" w:rsidRPr="005F7509" w:rsidRDefault="0035087C">
      <w:pPr>
        <w:pStyle w:val="PARA-a0"/>
      </w:pPr>
      <w:r w:rsidRPr="005F7509">
        <w:t xml:space="preserve">Exterior Reflectance: </w:t>
      </w:r>
      <w:r w:rsidR="004C75D4">
        <w:t xml:space="preserve">No greater than </w:t>
      </w:r>
      <w:r w:rsidRPr="005F7509">
        <w:t>6 percent.</w:t>
      </w:r>
    </w:p>
    <w:p w14:paraId="1B101345" w14:textId="77777777" w:rsidR="0035087C" w:rsidRPr="005D0DA6" w:rsidRDefault="0035087C">
      <w:pPr>
        <w:pStyle w:val="PARA-a0"/>
      </w:pPr>
      <w:r w:rsidRPr="00FC46F4">
        <w:t>Interior Reflectance: No greater than 10.5 percent.</w:t>
      </w:r>
    </w:p>
    <w:p w14:paraId="52C005D9" w14:textId="77777777" w:rsidR="0035087C" w:rsidRPr="00EC3E15" w:rsidRDefault="0035087C">
      <w:pPr>
        <w:pStyle w:val="PARA-a0"/>
        <w:rPr>
          <w:lang w:val="es-ES_tradnl"/>
        </w:rPr>
      </w:pPr>
      <w:r w:rsidRPr="005D0DA6">
        <w:rPr>
          <w:lang w:val="es-ES_tradnl"/>
        </w:rPr>
        <w:t>Summer U-factor (U-value): 0.32.</w:t>
      </w:r>
    </w:p>
    <w:p w14:paraId="2BAD301F" w14:textId="77777777" w:rsidR="0035087C" w:rsidRPr="00FC2793" w:rsidRDefault="0035087C">
      <w:pPr>
        <w:pStyle w:val="PARA-a0"/>
        <w:rPr>
          <w:lang w:val="es-ES_tradnl"/>
        </w:rPr>
      </w:pPr>
      <w:r w:rsidRPr="0091638D">
        <w:rPr>
          <w:lang w:val="es-ES_tradnl"/>
        </w:rPr>
        <w:t>Winter U-factor (U-value): 0.32.</w:t>
      </w:r>
    </w:p>
    <w:p w14:paraId="2E1BEA62" w14:textId="77777777" w:rsidR="0035087C" w:rsidRPr="006C6725" w:rsidRDefault="0035087C">
      <w:pPr>
        <w:pStyle w:val="PARA-a0"/>
      </w:pPr>
      <w:r w:rsidRPr="00FC2793">
        <w:t>Solar Heat Gain Coeffic</w:t>
      </w:r>
      <w:r w:rsidRPr="00F902C5">
        <w:t>ient (SHGC):  0.10.</w:t>
      </w:r>
    </w:p>
    <w:p w14:paraId="7FFB7243" w14:textId="680DA8FA" w:rsidR="0035087C" w:rsidRDefault="0035087C">
      <w:pPr>
        <w:pStyle w:val="PARA-a0"/>
      </w:pPr>
      <w:r w:rsidRPr="006C6725">
        <w:t>Shading Coefficient: 0.12.</w:t>
      </w:r>
    </w:p>
    <w:p w14:paraId="5C880AFD" w14:textId="77777777" w:rsidR="00685DD4" w:rsidRDefault="00685DD4" w:rsidP="00EF4CEA">
      <w:pPr>
        <w:pStyle w:val="PARA-1"/>
        <w:numPr>
          <w:ilvl w:val="0"/>
          <w:numId w:val="0"/>
        </w:numPr>
        <w:ind w:left="864"/>
      </w:pPr>
      <w:r>
        <w:rPr>
          <w:rFonts w:cs="Arial"/>
        </w:rPr>
        <w:lastRenderedPageBreak/>
        <w:t>7.</w:t>
      </w:r>
      <w:r>
        <w:rPr>
          <w:rFonts w:cs="Arial"/>
        </w:rPr>
        <w:tab/>
      </w:r>
      <w:r w:rsidRPr="00941064">
        <w:rPr>
          <w:rFonts w:cs="Arial"/>
        </w:rPr>
        <w:t xml:space="preserve">Zoning </w:t>
      </w:r>
    </w:p>
    <w:p w14:paraId="6A1A73C2" w14:textId="77777777" w:rsidR="00685DD4" w:rsidRPr="00941064" w:rsidRDefault="00685DD4" w:rsidP="00EF4CEA">
      <w:pPr>
        <w:pStyle w:val="PARA-1"/>
        <w:numPr>
          <w:ilvl w:val="0"/>
          <w:numId w:val="0"/>
        </w:numPr>
        <w:ind w:left="864"/>
        <w:rPr>
          <w:rFonts w:cs="Arial"/>
        </w:rPr>
      </w:pPr>
      <w:r>
        <w:rPr>
          <w:rFonts w:cs="Arial"/>
          <w:caps/>
          <w:color w:val="0000FF"/>
        </w:rPr>
        <w:t>delete the tinting that does not apply</w:t>
      </w:r>
      <w:r w:rsidRPr="006C6725">
        <w:rPr>
          <w:rFonts w:cs="Arial"/>
          <w:caps/>
          <w:color w:val="0000FF"/>
        </w:rPr>
        <w:t xml:space="preserve">  </w:t>
      </w:r>
    </w:p>
    <w:p w14:paraId="13D7D03E" w14:textId="77777777" w:rsidR="00685DD4" w:rsidRPr="00941064" w:rsidRDefault="00685DD4" w:rsidP="00EF4CEA">
      <w:pPr>
        <w:pStyle w:val="PARA-a0"/>
        <w:numPr>
          <w:ilvl w:val="6"/>
          <w:numId w:val="62"/>
        </w:numPr>
      </w:pPr>
      <w:r>
        <w:t>In-Pane Zoning: d</w:t>
      </w:r>
      <w:r w:rsidRPr="00941064">
        <w:t>efined lines between tintable zones within a single pane</w:t>
      </w:r>
      <w:r>
        <w:t>.</w:t>
      </w:r>
    </w:p>
    <w:p w14:paraId="14E3B252" w14:textId="77777777" w:rsidR="00C43560" w:rsidRPr="009E0F76" w:rsidRDefault="00C43560" w:rsidP="00EF4CEA">
      <w:pPr>
        <w:pStyle w:val="PARA1"/>
      </w:pPr>
      <w:r w:rsidRPr="009E0F76">
        <w:t xml:space="preserve">Provide up to </w:t>
      </w:r>
      <w:r>
        <w:t>three</w:t>
      </w:r>
      <w:r w:rsidRPr="009E0F76">
        <w:t xml:space="preserve"> separate, independently tintable, sections (zones) within each electrochromic insulating glass unit to provide optim</w:t>
      </w:r>
      <w:r>
        <w:t>al</w:t>
      </w:r>
      <w:r w:rsidRPr="009E0F76">
        <w:t xml:space="preserve"> daylight control, glare control and indoor light color quality (see architectural drawings for specific location and number of in-pane zones).   </w:t>
      </w:r>
    </w:p>
    <w:p w14:paraId="7E3CAD68" w14:textId="77777777" w:rsidR="00C43560" w:rsidRPr="009E0F76" w:rsidRDefault="00C43560" w:rsidP="00EF4CEA">
      <w:pPr>
        <w:pStyle w:val="PARA1"/>
      </w:pPr>
      <w:r w:rsidRPr="009E0F76">
        <w:t>Each zone within the pane shall be individually controllable in accordance with standard, published capabilities of single zone panes with regard to level of tint and integration with system controllers and accessories.</w:t>
      </w:r>
    </w:p>
    <w:p w14:paraId="78D562C4" w14:textId="77777777" w:rsidR="00C43560" w:rsidRPr="009E0F76" w:rsidRDefault="00C43560" w:rsidP="00EF4CEA">
      <w:pPr>
        <w:pStyle w:val="PARA1"/>
      </w:pPr>
      <w:r w:rsidRPr="009E0F76">
        <w:t>For a t</w:t>
      </w:r>
      <w:r>
        <w:t>wo or t</w:t>
      </w:r>
      <w:r w:rsidRPr="009E0F76">
        <w:t>hree zone EC insulating glass unit, the individual pane is segmented so that zones/sections are vertically above the other to create a bottom</w:t>
      </w:r>
      <w:r>
        <w:t xml:space="preserve"> and top or a bottom</w:t>
      </w:r>
      <w:r w:rsidRPr="009E0F76">
        <w:t xml:space="preserve"> middle and top zone in the unit.  </w:t>
      </w:r>
    </w:p>
    <w:p w14:paraId="2D3B004D" w14:textId="77777777" w:rsidR="00C43560" w:rsidRPr="009E0F76" w:rsidRDefault="00C43560">
      <w:pPr>
        <w:pStyle w:val="PARA-a0"/>
      </w:pPr>
      <w:r w:rsidRPr="001F5412">
        <w:t xml:space="preserve"> Gradual transition between tinted and clear areas within a single pane</w:t>
      </w:r>
    </w:p>
    <w:p w14:paraId="4B8750A1" w14:textId="77777777" w:rsidR="00C43560" w:rsidRPr="007008B7" w:rsidRDefault="00C43560" w:rsidP="00EF4CEA">
      <w:pPr>
        <w:pStyle w:val="PARA1"/>
      </w:pPr>
      <w:r w:rsidRPr="007008B7">
        <w:t xml:space="preserve">The entire pane can be controlled to contain a gradual transition from one Visible Light Transmittance level to another Visible Light Transmittance level within the pane at a specific point in time. </w:t>
      </w:r>
    </w:p>
    <w:p w14:paraId="16CFF5A3" w14:textId="77777777" w:rsidR="0035087C" w:rsidRPr="005F7509" w:rsidRDefault="0035087C" w:rsidP="00602F7C">
      <w:pPr>
        <w:pStyle w:val="PARA-A"/>
        <w:rPr>
          <w:rFonts w:cs="Arial"/>
        </w:rPr>
      </w:pPr>
      <w:r w:rsidRPr="000570CF">
        <w:rPr>
          <w:rFonts w:cs="Arial"/>
        </w:rPr>
        <w:t>Electrochromic Laminated Sealed Insula</w:t>
      </w:r>
      <w:r w:rsidRPr="009926A8">
        <w:rPr>
          <w:rFonts w:cs="Arial"/>
        </w:rPr>
        <w:t>ting Glass Units (IGUs)</w:t>
      </w:r>
      <w:r w:rsidR="00527EF5" w:rsidRPr="00D074F4">
        <w:rPr>
          <w:rFonts w:cs="Arial"/>
        </w:rPr>
        <w:t xml:space="preserve"> on clear glass</w:t>
      </w:r>
      <w:r w:rsidRPr="005F7509">
        <w:rPr>
          <w:rFonts w:cs="Arial"/>
        </w:rPr>
        <w:t>, Argon Filled:</w:t>
      </w:r>
    </w:p>
    <w:p w14:paraId="430F3D1D" w14:textId="77777777" w:rsidR="0035087C" w:rsidRPr="005776F5" w:rsidRDefault="0035087C">
      <w:pPr>
        <w:pStyle w:val="PARA-1"/>
      </w:pPr>
      <w:r w:rsidRPr="005776F5">
        <w:t>Laminated Outboard Lite:</w:t>
      </w:r>
    </w:p>
    <w:p w14:paraId="3AA865A4" w14:textId="77777777" w:rsidR="0035087C" w:rsidRPr="005776F5" w:rsidRDefault="0035087C">
      <w:pPr>
        <w:pStyle w:val="PARA-a0"/>
      </w:pPr>
      <w:r w:rsidRPr="005776F5">
        <w:t>Outer Ply (Surface 1 &amp; 2):</w:t>
      </w:r>
    </w:p>
    <w:p w14:paraId="695011D4" w14:textId="77777777" w:rsidR="0035087C" w:rsidRPr="005776F5" w:rsidRDefault="0035087C" w:rsidP="00602F7C">
      <w:pPr>
        <w:numPr>
          <w:ilvl w:val="0"/>
          <w:numId w:val="25"/>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Float glass.</w:t>
      </w:r>
    </w:p>
    <w:p w14:paraId="3FC8D645" w14:textId="77777777" w:rsidR="0035087C" w:rsidRPr="005776F5" w:rsidRDefault="0035087C" w:rsidP="00602F7C">
      <w:pPr>
        <w:numPr>
          <w:ilvl w:val="0"/>
          <w:numId w:val="25"/>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Clear.</w:t>
      </w:r>
    </w:p>
    <w:p w14:paraId="16D0F042" w14:textId="77777777" w:rsidR="0035087C" w:rsidRPr="005776F5" w:rsidRDefault="0035087C" w:rsidP="00602F7C">
      <w:pPr>
        <w:numPr>
          <w:ilvl w:val="0"/>
          <w:numId w:val="25"/>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(3.9 mm).</w:t>
      </w:r>
    </w:p>
    <w:p w14:paraId="689DC9A0" w14:textId="77777777" w:rsidR="0035087C" w:rsidRPr="006C6725" w:rsidRDefault="0035087C" w:rsidP="0035087C">
      <w:pPr>
        <w:tabs>
          <w:tab w:val="left" w:pos="864"/>
        </w:tabs>
        <w:suppressAutoHyphens/>
        <w:spacing w:before="120" w:after="120" w:line="240" w:lineRule="auto"/>
        <w:jc w:val="both"/>
        <w:outlineLvl w:val="2"/>
        <w:rPr>
          <w:rFonts w:ascii="Arial" w:eastAsia="Times New Roman" w:hAnsi="Arial" w:cs="Arial"/>
          <w:sz w:val="20"/>
          <w:szCs w:val="20"/>
        </w:rPr>
      </w:pPr>
      <w:r w:rsidRPr="006C6725">
        <w:rPr>
          <w:rFonts w:ascii="Arial" w:eastAsia="Times New Roman" w:hAnsi="Arial" w:cs="Arial"/>
          <w:caps/>
          <w:color w:val="0000FF"/>
          <w:sz w:val="20"/>
          <w:szCs w:val="20"/>
        </w:rPr>
        <w:t>specify required glass heat treatment, delete other</w:t>
      </w:r>
    </w:p>
    <w:p w14:paraId="084CDB11" w14:textId="77777777" w:rsidR="0035087C" w:rsidRPr="005776F5" w:rsidRDefault="0035087C" w:rsidP="00602F7C">
      <w:pPr>
        <w:numPr>
          <w:ilvl w:val="0"/>
          <w:numId w:val="25"/>
        </w:numPr>
        <w:tabs>
          <w:tab w:val="left" w:pos="3168"/>
        </w:tabs>
        <w:suppressAutoHyphens/>
        <w:spacing w:before="20" w:after="0" w:line="240" w:lineRule="auto"/>
        <w:jc w:val="both"/>
        <w:outlineLvl w:val="6"/>
        <w:rPr>
          <w:rFonts w:ascii="Arial" w:eastAsia="Times New Roman" w:hAnsi="Arial" w:cs="Arial"/>
          <w:sz w:val="20"/>
          <w:szCs w:val="20"/>
        </w:rPr>
      </w:pPr>
      <w:r w:rsidRPr="000570CF">
        <w:rPr>
          <w:rFonts w:ascii="Arial" w:eastAsia="Times New Roman" w:hAnsi="Arial" w:cs="Arial"/>
          <w:sz w:val="20"/>
          <w:szCs w:val="20"/>
        </w:rPr>
        <w:t xml:space="preserve"> Heat Treatment: Heat Strengthened or Tempered.</w:t>
      </w:r>
    </w:p>
    <w:p w14:paraId="077CC9C9" w14:textId="137BFC6A" w:rsidR="0035087C" w:rsidRPr="005776F5" w:rsidRDefault="0035087C" w:rsidP="00602F7C">
      <w:pPr>
        <w:numPr>
          <w:ilvl w:val="0"/>
          <w:numId w:val="25"/>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Obscuration:  </w:t>
      </w:r>
      <w:r w:rsidR="00AA21B1" w:rsidRPr="0062748B">
        <w:rPr>
          <w:rFonts w:cs="Calibri"/>
        </w:rPr>
        <w:t>≤</w:t>
      </w:r>
      <w:r w:rsidRPr="005776F5">
        <w:rPr>
          <w:rFonts w:ascii="Arial" w:eastAsia="Times New Roman" w:hAnsi="Arial" w:cs="Arial"/>
          <w:sz w:val="20"/>
          <w:szCs w:val="20"/>
        </w:rPr>
        <w:t>2</w:t>
      </w:r>
      <w:r w:rsidR="005B78F1">
        <w:rPr>
          <w:rFonts w:ascii="Arial" w:eastAsia="Times New Roman" w:hAnsi="Arial" w:cs="Arial"/>
          <w:sz w:val="20"/>
          <w:szCs w:val="20"/>
        </w:rPr>
        <w:t>6.0</w:t>
      </w:r>
      <w:r w:rsidRPr="005776F5">
        <w:rPr>
          <w:rFonts w:ascii="Arial" w:eastAsia="Times New Roman" w:hAnsi="Arial" w:cs="Arial"/>
          <w:sz w:val="20"/>
          <w:szCs w:val="20"/>
        </w:rPr>
        <w:t>mm from IGU edge black ink obscuration band on surface # 2 around the perimeter.</w:t>
      </w:r>
    </w:p>
    <w:p w14:paraId="5955D6BF" w14:textId="77777777" w:rsidR="0035087C" w:rsidRPr="005776F5" w:rsidRDefault="0035087C">
      <w:pPr>
        <w:pStyle w:val="PARA-a0"/>
      </w:pPr>
      <w:r w:rsidRPr="005776F5">
        <w:t>Interlayer (between surface 2 &amp; 3):</w:t>
      </w:r>
    </w:p>
    <w:p w14:paraId="4D1C361A" w14:textId="77777777" w:rsidR="0035087C" w:rsidRPr="005776F5" w:rsidRDefault="00527EF5" w:rsidP="00602F7C">
      <w:pPr>
        <w:numPr>
          <w:ilvl w:val="7"/>
          <w:numId w:val="29"/>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Interlayer Type:  </w:t>
      </w:r>
      <w:r w:rsidR="0035087C" w:rsidRPr="005776F5">
        <w:rPr>
          <w:rFonts w:ascii="Arial" w:eastAsia="Times New Roman" w:hAnsi="Arial" w:cs="Arial"/>
          <w:sz w:val="20"/>
          <w:szCs w:val="20"/>
        </w:rPr>
        <w:t>Ionoplast interlayer.</w:t>
      </w:r>
    </w:p>
    <w:p w14:paraId="4E545FAE" w14:textId="77777777" w:rsidR="0035087C" w:rsidRPr="005776F5" w:rsidRDefault="0035087C" w:rsidP="00602F7C">
      <w:pPr>
        <w:numPr>
          <w:ilvl w:val="7"/>
          <w:numId w:val="29"/>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Interlayer Tint:  Clear.</w:t>
      </w:r>
    </w:p>
    <w:p w14:paraId="15E7870E" w14:textId="168F3CE3" w:rsidR="0035087C" w:rsidRPr="005776F5" w:rsidRDefault="0035087C" w:rsidP="00602F7C">
      <w:pPr>
        <w:numPr>
          <w:ilvl w:val="7"/>
          <w:numId w:val="29"/>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0.38 inch (0.</w:t>
      </w:r>
      <w:r w:rsidR="00AA21B1">
        <w:rPr>
          <w:rFonts w:ascii="Arial" w:eastAsia="Times New Roman" w:hAnsi="Arial" w:cs="Arial"/>
          <w:sz w:val="20"/>
          <w:szCs w:val="20"/>
        </w:rPr>
        <w:t>89</w:t>
      </w:r>
      <w:r w:rsidRPr="005776F5">
        <w:rPr>
          <w:rFonts w:ascii="Arial" w:eastAsia="Times New Roman" w:hAnsi="Arial" w:cs="Arial"/>
          <w:sz w:val="20"/>
          <w:szCs w:val="20"/>
        </w:rPr>
        <w:t>mm).</w:t>
      </w:r>
    </w:p>
    <w:p w14:paraId="6E34ECB0" w14:textId="77777777" w:rsidR="0035087C" w:rsidRPr="005776F5" w:rsidRDefault="0035087C">
      <w:pPr>
        <w:pStyle w:val="PARA-a0"/>
      </w:pPr>
      <w:r w:rsidRPr="005776F5">
        <w:t>Inner Ply (Surface 3 &amp; 4):</w:t>
      </w:r>
    </w:p>
    <w:p w14:paraId="7F691C83" w14:textId="77777777" w:rsidR="0035087C" w:rsidRPr="005776F5" w:rsidRDefault="0035087C" w:rsidP="00602F7C">
      <w:pPr>
        <w:numPr>
          <w:ilvl w:val="7"/>
          <w:numId w:val="30"/>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EC2.0 coated clear float glass.</w:t>
      </w:r>
    </w:p>
    <w:p w14:paraId="7E77C21A" w14:textId="77777777" w:rsidR="0035087C" w:rsidRPr="005776F5" w:rsidRDefault="0035087C" w:rsidP="00602F7C">
      <w:pPr>
        <w:numPr>
          <w:ilvl w:val="7"/>
          <w:numId w:val="30"/>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Electronically variable tintable.</w:t>
      </w:r>
    </w:p>
    <w:p w14:paraId="535E4AAB" w14:textId="77777777" w:rsidR="0035087C" w:rsidRPr="005776F5" w:rsidRDefault="0035087C" w:rsidP="00602F7C">
      <w:pPr>
        <w:numPr>
          <w:ilvl w:val="7"/>
          <w:numId w:val="30"/>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0.087 inch (2.2 mm).</w:t>
      </w:r>
    </w:p>
    <w:p w14:paraId="63635943" w14:textId="77777777" w:rsidR="0035087C" w:rsidRPr="005776F5" w:rsidRDefault="0035087C" w:rsidP="00602F7C">
      <w:pPr>
        <w:numPr>
          <w:ilvl w:val="7"/>
          <w:numId w:val="30"/>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Heat treatment:  Annealed.</w:t>
      </w:r>
    </w:p>
    <w:p w14:paraId="756442B1" w14:textId="77777777" w:rsidR="0035087C" w:rsidRPr="005776F5" w:rsidRDefault="0035087C" w:rsidP="00602F7C">
      <w:pPr>
        <w:numPr>
          <w:ilvl w:val="7"/>
          <w:numId w:val="30"/>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Coating Orientation:  Surface No. 4.</w:t>
      </w:r>
    </w:p>
    <w:p w14:paraId="225F7AF6"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2.</w:t>
      </w:r>
      <w:r w:rsidRPr="005776F5">
        <w:rPr>
          <w:rFonts w:ascii="Arial" w:eastAsia="Times New Roman" w:hAnsi="Arial" w:cs="Arial"/>
          <w:sz w:val="20"/>
          <w:szCs w:val="20"/>
        </w:rPr>
        <w:tab/>
        <w:t>Cavity:</w:t>
      </w:r>
    </w:p>
    <w:p w14:paraId="43FCF02E" w14:textId="77777777" w:rsidR="0035087C" w:rsidRPr="006C6725" w:rsidRDefault="0035087C" w:rsidP="0035087C">
      <w:pPr>
        <w:tabs>
          <w:tab w:val="left" w:pos="1440"/>
          <w:tab w:val="left" w:pos="2016"/>
        </w:tabs>
        <w:suppressAutoHyphens/>
        <w:spacing w:before="120" w:after="120" w:line="240" w:lineRule="auto"/>
        <w:jc w:val="both"/>
        <w:outlineLvl w:val="3"/>
        <w:rPr>
          <w:rFonts w:ascii="Arial" w:eastAsia="Times New Roman" w:hAnsi="Arial" w:cs="Arial"/>
          <w:color w:val="0000FF"/>
          <w:sz w:val="20"/>
          <w:szCs w:val="20"/>
        </w:rPr>
      </w:pPr>
      <w:r w:rsidRPr="006C6725">
        <w:rPr>
          <w:rFonts w:ascii="Arial" w:eastAsia="Times New Roman" w:hAnsi="Arial" w:cs="Arial"/>
          <w:caps/>
          <w:color w:val="0000FF"/>
          <w:sz w:val="20"/>
          <w:szCs w:val="20"/>
        </w:rPr>
        <w:t>Specify required spacer finish, delete other.</w:t>
      </w:r>
    </w:p>
    <w:p w14:paraId="5996F31F" w14:textId="77777777" w:rsidR="0035087C" w:rsidRPr="000570CF" w:rsidRDefault="0035087C" w:rsidP="0035087C">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0570CF">
        <w:rPr>
          <w:rFonts w:ascii="Arial" w:eastAsia="Times New Roman" w:hAnsi="Arial" w:cs="Arial"/>
          <w:sz w:val="20"/>
          <w:szCs w:val="20"/>
        </w:rPr>
        <w:t>Spacer Material:  Austenitic standard stainless steel, mill finish or black finish.</w:t>
      </w:r>
    </w:p>
    <w:p w14:paraId="0EF9C102" w14:textId="77777777" w:rsidR="0035087C" w:rsidRPr="005776F5" w:rsidRDefault="0035087C" w:rsidP="0035087C">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Nominal Thickness:  0.45” +/- 0.02 in (11.5 mm +/- 0.5mm).</w:t>
      </w:r>
    </w:p>
    <w:p w14:paraId="1E6E2DEA" w14:textId="5CA20182" w:rsidR="0035087C" w:rsidRPr="005776F5" w:rsidRDefault="0035087C" w:rsidP="0035087C">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Cavity: 0.5” (12mm).</w:t>
      </w:r>
    </w:p>
    <w:p w14:paraId="03E428BA" w14:textId="77777777" w:rsidR="0035087C" w:rsidRPr="005776F5" w:rsidRDefault="0035087C" w:rsidP="0035087C">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 xml:space="preserve">Wall Thickness:  </w:t>
      </w:r>
      <w:r w:rsidRPr="005776F5">
        <w:rPr>
          <w:rFonts w:ascii="Arial" w:hAnsi="Arial" w:cs="Arial"/>
          <w:sz w:val="20"/>
          <w:szCs w:val="20"/>
        </w:rPr>
        <w:t>&gt;/= 0.007</w:t>
      </w:r>
      <w:r w:rsidRPr="005776F5">
        <w:rPr>
          <w:rFonts w:ascii="Arial" w:eastAsia="Times New Roman" w:hAnsi="Arial" w:cs="Arial"/>
          <w:sz w:val="20"/>
          <w:szCs w:val="20"/>
        </w:rPr>
        <w:t xml:space="preserve"> inch (.178 mm).</w:t>
      </w:r>
    </w:p>
    <w:p w14:paraId="62FB1C51" w14:textId="77777777" w:rsidR="0035087C" w:rsidRPr="005776F5" w:rsidRDefault="0035087C" w:rsidP="0035087C">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Gas Fill:  90% Argon/10% Air.</w:t>
      </w:r>
    </w:p>
    <w:p w14:paraId="567A4AD5" w14:textId="77777777" w:rsidR="0035087C" w:rsidRPr="005776F5" w:rsidRDefault="0035087C" w:rsidP="0035087C">
      <w:pPr>
        <w:numPr>
          <w:ilvl w:val="6"/>
          <w:numId w:val="19"/>
        </w:numPr>
        <w:tabs>
          <w:tab w:val="left" w:pos="1440"/>
        </w:tabs>
        <w:suppressAutoHyphens/>
        <w:spacing w:before="20" w:after="0" w:line="240" w:lineRule="auto"/>
        <w:jc w:val="both"/>
        <w:outlineLvl w:val="3"/>
        <w:rPr>
          <w:rFonts w:ascii="Arial" w:eastAsia="Times New Roman" w:hAnsi="Arial" w:cs="Arial"/>
          <w:sz w:val="20"/>
          <w:szCs w:val="20"/>
        </w:rPr>
      </w:pPr>
      <w:r w:rsidRPr="005776F5">
        <w:rPr>
          <w:rFonts w:ascii="Arial" w:eastAsia="Times New Roman" w:hAnsi="Arial" w:cs="Arial"/>
          <w:sz w:val="20"/>
          <w:szCs w:val="20"/>
        </w:rPr>
        <w:t>Desiccant:  Four legs filled with blend of 3A molecular sieve and silica gel desiccant.</w:t>
      </w:r>
    </w:p>
    <w:p w14:paraId="2C95AD70"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3.</w:t>
      </w:r>
      <w:r w:rsidRPr="005776F5">
        <w:rPr>
          <w:rFonts w:ascii="Arial" w:eastAsia="Times New Roman" w:hAnsi="Arial" w:cs="Arial"/>
          <w:sz w:val="20"/>
          <w:szCs w:val="20"/>
        </w:rPr>
        <w:tab/>
        <w:t>Laminated inboard Lite:</w:t>
      </w:r>
    </w:p>
    <w:p w14:paraId="052B7649" w14:textId="77777777" w:rsidR="0035087C" w:rsidRPr="005776F5" w:rsidRDefault="0035087C">
      <w:pPr>
        <w:pStyle w:val="PARA-a0"/>
      </w:pPr>
      <w:r w:rsidRPr="005776F5">
        <w:t>Inner Ply (Surface 5 &amp; 6):</w:t>
      </w:r>
    </w:p>
    <w:p w14:paraId="6F6584C4" w14:textId="77777777" w:rsidR="0035087C" w:rsidRPr="005776F5" w:rsidRDefault="0035087C" w:rsidP="00602F7C">
      <w:pPr>
        <w:numPr>
          <w:ilvl w:val="0"/>
          <w:numId w:val="31"/>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Float glass.</w:t>
      </w:r>
    </w:p>
    <w:p w14:paraId="24A34087" w14:textId="77777777" w:rsidR="0035087C" w:rsidRPr="005776F5" w:rsidRDefault="0035087C" w:rsidP="00602F7C">
      <w:pPr>
        <w:numPr>
          <w:ilvl w:val="0"/>
          <w:numId w:val="31"/>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Clear.</w:t>
      </w:r>
    </w:p>
    <w:p w14:paraId="25EF2F1F" w14:textId="77777777" w:rsidR="0035087C" w:rsidRPr="005776F5" w:rsidRDefault="0035087C" w:rsidP="00602F7C">
      <w:pPr>
        <w:numPr>
          <w:ilvl w:val="0"/>
          <w:numId w:val="31"/>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(3.9 mm).</w:t>
      </w:r>
    </w:p>
    <w:p w14:paraId="63EF74F4" w14:textId="77777777" w:rsidR="0035087C" w:rsidRPr="005776F5" w:rsidRDefault="0035087C" w:rsidP="00602F7C">
      <w:pPr>
        <w:numPr>
          <w:ilvl w:val="0"/>
          <w:numId w:val="33"/>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lastRenderedPageBreak/>
        <w:t>Heat Treatment: Heat Strengthened.</w:t>
      </w:r>
    </w:p>
    <w:p w14:paraId="7466936C" w14:textId="77777777" w:rsidR="0035087C" w:rsidRPr="005776F5" w:rsidRDefault="0035087C">
      <w:pPr>
        <w:pStyle w:val="PARA-a0"/>
      </w:pPr>
      <w:r w:rsidRPr="005776F5">
        <w:t>Interlayer (between surface 6 &amp; 7):</w:t>
      </w:r>
    </w:p>
    <w:p w14:paraId="1E328DD3" w14:textId="77777777" w:rsidR="0035087C" w:rsidRPr="005776F5" w:rsidRDefault="0035087C" w:rsidP="00602F7C">
      <w:pPr>
        <w:numPr>
          <w:ilvl w:val="7"/>
          <w:numId w:val="32"/>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 xml:space="preserve">Interlayer Type:  </w:t>
      </w:r>
      <w:r w:rsidRPr="005776F5">
        <w:rPr>
          <w:rStyle w:val="Strong"/>
          <w:rFonts w:ascii="Arial" w:hAnsi="Arial" w:cs="Arial"/>
          <w:b w:val="0"/>
          <w:sz w:val="20"/>
          <w:szCs w:val="20"/>
        </w:rPr>
        <w:t>Polyvinyl butyral</w:t>
      </w:r>
      <w:r w:rsidRPr="005776F5">
        <w:rPr>
          <w:rFonts w:ascii="Arial" w:eastAsia="Times New Roman" w:hAnsi="Arial" w:cs="Arial"/>
          <w:sz w:val="20"/>
          <w:szCs w:val="20"/>
        </w:rPr>
        <w:t>.</w:t>
      </w:r>
    </w:p>
    <w:p w14:paraId="1477873C" w14:textId="77777777" w:rsidR="0035087C" w:rsidRPr="005776F5" w:rsidRDefault="0035087C" w:rsidP="00602F7C">
      <w:pPr>
        <w:numPr>
          <w:ilvl w:val="7"/>
          <w:numId w:val="32"/>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Interlayer Tint:  Clear.</w:t>
      </w:r>
    </w:p>
    <w:p w14:paraId="488BC963" w14:textId="77777777" w:rsidR="0035087C" w:rsidRPr="005776F5" w:rsidRDefault="0035087C" w:rsidP="00602F7C">
      <w:pPr>
        <w:numPr>
          <w:ilvl w:val="7"/>
          <w:numId w:val="32"/>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0.060 inch (1.52 mm).</w:t>
      </w:r>
    </w:p>
    <w:p w14:paraId="35B9A478" w14:textId="77777777" w:rsidR="0035087C" w:rsidRPr="005776F5" w:rsidRDefault="0035087C">
      <w:pPr>
        <w:pStyle w:val="PARA-a0"/>
      </w:pPr>
      <w:r w:rsidRPr="005776F5">
        <w:t>Outer Ply (Surface 7 &amp; 8):</w:t>
      </w:r>
    </w:p>
    <w:p w14:paraId="2DE770B4" w14:textId="77777777" w:rsidR="0035087C" w:rsidRPr="005776F5" w:rsidRDefault="0035087C" w:rsidP="00602F7C">
      <w:pPr>
        <w:numPr>
          <w:ilvl w:val="7"/>
          <w:numId w:val="27"/>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Type: Float glass.</w:t>
      </w:r>
    </w:p>
    <w:p w14:paraId="22DB6C74" w14:textId="77777777" w:rsidR="0035087C" w:rsidRPr="005776F5" w:rsidRDefault="0035087C" w:rsidP="00602F7C">
      <w:pPr>
        <w:numPr>
          <w:ilvl w:val="7"/>
          <w:numId w:val="27"/>
        </w:numPr>
        <w:tabs>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Glass Tint:  Clear.</w:t>
      </w:r>
    </w:p>
    <w:p w14:paraId="56DC676B" w14:textId="77777777" w:rsidR="0035087C" w:rsidRPr="005776F5" w:rsidRDefault="0035087C" w:rsidP="00602F7C">
      <w:pPr>
        <w:numPr>
          <w:ilvl w:val="7"/>
          <w:numId w:val="27"/>
        </w:numPr>
        <w:tabs>
          <w:tab w:val="left" w:pos="864"/>
          <w:tab w:val="left" w:pos="1440"/>
          <w:tab w:val="left" w:pos="2016"/>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Nominal Thickness:  0.16 inch (3.9 mm).</w:t>
      </w:r>
    </w:p>
    <w:p w14:paraId="6078666F" w14:textId="77777777" w:rsidR="0035087C" w:rsidRPr="005776F5" w:rsidRDefault="0035087C" w:rsidP="00602F7C">
      <w:pPr>
        <w:numPr>
          <w:ilvl w:val="7"/>
          <w:numId w:val="27"/>
        </w:numPr>
        <w:tabs>
          <w:tab w:val="left" w:pos="864"/>
          <w:tab w:val="left" w:pos="1440"/>
          <w:tab w:val="left" w:pos="2016"/>
          <w:tab w:val="left" w:pos="3168"/>
        </w:tabs>
        <w:suppressAutoHyphens/>
        <w:spacing w:before="20" w:after="0" w:line="240" w:lineRule="auto"/>
        <w:jc w:val="both"/>
        <w:outlineLvl w:val="6"/>
        <w:rPr>
          <w:rFonts w:ascii="Arial" w:eastAsia="Times New Roman" w:hAnsi="Arial" w:cs="Arial"/>
          <w:sz w:val="20"/>
          <w:szCs w:val="20"/>
        </w:rPr>
      </w:pPr>
      <w:r w:rsidRPr="005776F5">
        <w:rPr>
          <w:rFonts w:ascii="Arial" w:eastAsia="Times New Roman" w:hAnsi="Arial" w:cs="Arial"/>
          <w:sz w:val="20"/>
          <w:szCs w:val="20"/>
        </w:rPr>
        <w:t>Heat Treatment: Heat Strengthened.</w:t>
      </w:r>
    </w:p>
    <w:p w14:paraId="05FEA61E"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4.</w:t>
      </w:r>
      <w:r w:rsidRPr="005776F5">
        <w:rPr>
          <w:rFonts w:ascii="Arial" w:eastAsia="Times New Roman" w:hAnsi="Arial" w:cs="Arial"/>
          <w:sz w:val="20"/>
          <w:szCs w:val="20"/>
        </w:rPr>
        <w:tab/>
        <w:t xml:space="preserve">Pigtail:  </w:t>
      </w:r>
    </w:p>
    <w:p w14:paraId="15376EB2" w14:textId="77777777" w:rsidR="0035087C" w:rsidRPr="005776F5" w:rsidRDefault="0035087C">
      <w:pPr>
        <w:pStyle w:val="PARA-a0"/>
        <w:numPr>
          <w:ilvl w:val="6"/>
          <w:numId w:val="34"/>
        </w:numPr>
      </w:pPr>
      <w:r w:rsidRPr="005776F5">
        <w:t>Multi-conductor sheathed cable.</w:t>
      </w:r>
    </w:p>
    <w:p w14:paraId="0A9E5312" w14:textId="77777777" w:rsidR="0035087C" w:rsidRPr="005776F5" w:rsidRDefault="0035087C">
      <w:pPr>
        <w:pStyle w:val="PARA-a0"/>
      </w:pPr>
      <w:r w:rsidRPr="005776F5">
        <w:t>2, 3 or 4 pin weather tight connector.</w:t>
      </w:r>
    </w:p>
    <w:p w14:paraId="76E59A0D"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5.</w:t>
      </w:r>
      <w:r w:rsidRPr="005776F5">
        <w:rPr>
          <w:rFonts w:ascii="Arial" w:eastAsia="Times New Roman" w:hAnsi="Arial" w:cs="Arial"/>
          <w:sz w:val="20"/>
          <w:szCs w:val="20"/>
        </w:rPr>
        <w:tab/>
        <w:t>Clear Performance Characteristics (Center of Glass):</w:t>
      </w:r>
    </w:p>
    <w:p w14:paraId="6153CD9F" w14:textId="77777777" w:rsidR="0035087C" w:rsidRPr="005776F5" w:rsidRDefault="0035087C">
      <w:pPr>
        <w:pStyle w:val="PARA-a0"/>
        <w:numPr>
          <w:ilvl w:val="6"/>
          <w:numId w:val="35"/>
        </w:numPr>
      </w:pPr>
      <w:r w:rsidRPr="005776F5">
        <w:t>Visible Transmittance:  63 percent.</w:t>
      </w:r>
    </w:p>
    <w:p w14:paraId="670431FD" w14:textId="77777777" w:rsidR="0035087C" w:rsidRPr="005776F5" w:rsidRDefault="0035087C">
      <w:pPr>
        <w:pStyle w:val="PARA-a0"/>
      </w:pPr>
      <w:r w:rsidRPr="005776F5">
        <w:t>Exterior Reflectance: No greater than 12 percent.</w:t>
      </w:r>
    </w:p>
    <w:p w14:paraId="26FE9FF6" w14:textId="77777777" w:rsidR="0035087C" w:rsidRPr="005776F5" w:rsidRDefault="0035087C">
      <w:pPr>
        <w:pStyle w:val="PARA-a0"/>
      </w:pPr>
      <w:r w:rsidRPr="005776F5">
        <w:t>Interior Reflectance: No greater than 13 percent.</w:t>
      </w:r>
    </w:p>
    <w:p w14:paraId="114B6D2C" w14:textId="77777777" w:rsidR="0035087C" w:rsidRPr="005776F5" w:rsidRDefault="0035087C">
      <w:pPr>
        <w:pStyle w:val="PARA-a0"/>
      </w:pPr>
      <w:r w:rsidRPr="005776F5">
        <w:t>Summer U-factor (U-value):  0.28 with 90% argon fill.</w:t>
      </w:r>
    </w:p>
    <w:p w14:paraId="15A7EB6E" w14:textId="77777777" w:rsidR="0035087C" w:rsidRPr="005776F5" w:rsidRDefault="0035087C">
      <w:pPr>
        <w:pStyle w:val="PARA-a0"/>
      </w:pPr>
      <w:r w:rsidRPr="005776F5">
        <w:t>Winter U-factor (U-value):  0.28 with 90% argon fill.</w:t>
      </w:r>
    </w:p>
    <w:p w14:paraId="65FFA882" w14:textId="77777777" w:rsidR="0035087C" w:rsidRPr="005776F5" w:rsidRDefault="0035087C">
      <w:pPr>
        <w:pStyle w:val="PARA-a0"/>
      </w:pPr>
      <w:r w:rsidRPr="005776F5">
        <w:t>Solar Heat Gain Coefficient (SHGC):  0.43.</w:t>
      </w:r>
    </w:p>
    <w:p w14:paraId="1BF0835B" w14:textId="77777777" w:rsidR="0035087C" w:rsidRPr="005776F5" w:rsidRDefault="0035087C">
      <w:pPr>
        <w:pStyle w:val="PARA-a0"/>
      </w:pPr>
      <w:r w:rsidRPr="005776F5">
        <w:t>Shading Coefficient: 0.50.</w:t>
      </w:r>
    </w:p>
    <w:p w14:paraId="74EC04C2" w14:textId="77777777" w:rsidR="0035087C" w:rsidRPr="005776F5" w:rsidRDefault="0035087C" w:rsidP="0035087C">
      <w:pPr>
        <w:tabs>
          <w:tab w:val="left" w:pos="1440"/>
          <w:tab w:val="left" w:pos="2016"/>
        </w:tabs>
        <w:suppressAutoHyphens/>
        <w:spacing w:before="20" w:after="0" w:line="240" w:lineRule="auto"/>
        <w:ind w:left="864"/>
        <w:jc w:val="both"/>
        <w:outlineLvl w:val="3"/>
        <w:rPr>
          <w:rFonts w:ascii="Arial" w:eastAsia="Times New Roman" w:hAnsi="Arial" w:cs="Arial"/>
          <w:sz w:val="20"/>
          <w:szCs w:val="20"/>
        </w:rPr>
      </w:pPr>
      <w:r w:rsidRPr="005776F5">
        <w:rPr>
          <w:rFonts w:ascii="Arial" w:eastAsia="Times New Roman" w:hAnsi="Arial" w:cs="Arial"/>
          <w:sz w:val="20"/>
          <w:szCs w:val="20"/>
        </w:rPr>
        <w:t>6.</w:t>
      </w:r>
      <w:r w:rsidRPr="005776F5">
        <w:rPr>
          <w:rFonts w:ascii="Arial" w:eastAsia="Times New Roman" w:hAnsi="Arial" w:cs="Arial"/>
          <w:sz w:val="20"/>
          <w:szCs w:val="20"/>
        </w:rPr>
        <w:tab/>
        <w:t>Tinted Performance Characteristics (Center of Glass):</w:t>
      </w:r>
    </w:p>
    <w:p w14:paraId="1D7F8A5A" w14:textId="77777777" w:rsidR="0035087C" w:rsidRPr="005776F5" w:rsidRDefault="0035087C">
      <w:pPr>
        <w:pStyle w:val="PARA-a0"/>
        <w:numPr>
          <w:ilvl w:val="6"/>
          <w:numId w:val="36"/>
        </w:numPr>
      </w:pPr>
      <w:r w:rsidRPr="005776F5">
        <w:t>Visible Transmittance:  1 percent.</w:t>
      </w:r>
    </w:p>
    <w:p w14:paraId="40EB6C8C" w14:textId="64053842" w:rsidR="0035087C" w:rsidRPr="005776F5" w:rsidRDefault="0035087C">
      <w:pPr>
        <w:pStyle w:val="PARA-a0"/>
      </w:pPr>
      <w:r w:rsidRPr="005776F5">
        <w:t xml:space="preserve">Exterior Reflectance: </w:t>
      </w:r>
      <w:r w:rsidR="004C75D4">
        <w:t xml:space="preserve">no greater than </w:t>
      </w:r>
      <w:r w:rsidRPr="005776F5">
        <w:t>6 percent.</w:t>
      </w:r>
    </w:p>
    <w:p w14:paraId="22B00623" w14:textId="77777777" w:rsidR="0035087C" w:rsidRPr="005776F5" w:rsidRDefault="0035087C">
      <w:pPr>
        <w:pStyle w:val="PARA-a0"/>
      </w:pPr>
      <w:r w:rsidRPr="005776F5">
        <w:t>Interior Reflectance: No greater than 10.5 percent.</w:t>
      </w:r>
    </w:p>
    <w:p w14:paraId="55E826EF" w14:textId="77777777" w:rsidR="0035087C" w:rsidRPr="005776F5" w:rsidRDefault="0035087C">
      <w:pPr>
        <w:pStyle w:val="PARA-a0"/>
      </w:pPr>
      <w:r w:rsidRPr="005776F5">
        <w:t>Summer U-factor (U-value):  0.28 with 90% argon fill.</w:t>
      </w:r>
    </w:p>
    <w:p w14:paraId="462A7DD5" w14:textId="77777777" w:rsidR="0035087C" w:rsidRPr="005776F5" w:rsidRDefault="0035087C">
      <w:pPr>
        <w:pStyle w:val="PARA-a0"/>
      </w:pPr>
      <w:r w:rsidRPr="005776F5">
        <w:t>Winter U-factor (U-value):  0.28 with 90% argon fill.</w:t>
      </w:r>
    </w:p>
    <w:p w14:paraId="672A3A81" w14:textId="77777777" w:rsidR="0035087C" w:rsidRPr="005776F5" w:rsidRDefault="0035087C">
      <w:pPr>
        <w:pStyle w:val="PARA-a0"/>
      </w:pPr>
      <w:r w:rsidRPr="005776F5">
        <w:t>Solar Heat Gain Coefficient (SHGC):  0.09.</w:t>
      </w:r>
    </w:p>
    <w:p w14:paraId="5A1356CE" w14:textId="77777777" w:rsidR="0035087C" w:rsidRPr="009926A8" w:rsidRDefault="0035087C">
      <w:pPr>
        <w:pStyle w:val="PARA-a0"/>
      </w:pPr>
      <w:r w:rsidRPr="005776F5">
        <w:t>Shading Coefficient: 0.10.</w:t>
      </w:r>
    </w:p>
    <w:p w14:paraId="53AAA07A" w14:textId="77777777" w:rsidR="00685DD4" w:rsidRDefault="00685DD4" w:rsidP="00EF4CEA">
      <w:pPr>
        <w:pStyle w:val="PARA-1"/>
        <w:numPr>
          <w:ilvl w:val="0"/>
          <w:numId w:val="0"/>
        </w:numPr>
        <w:ind w:left="864"/>
      </w:pPr>
      <w:r>
        <w:rPr>
          <w:rFonts w:cs="Arial"/>
        </w:rPr>
        <w:t>7.</w:t>
      </w:r>
      <w:r>
        <w:rPr>
          <w:rFonts w:cs="Arial"/>
        </w:rPr>
        <w:tab/>
      </w:r>
      <w:r w:rsidRPr="00941064">
        <w:rPr>
          <w:rFonts w:cs="Arial"/>
        </w:rPr>
        <w:t xml:space="preserve">Zoning </w:t>
      </w:r>
    </w:p>
    <w:p w14:paraId="53DB563D" w14:textId="77777777" w:rsidR="00685DD4" w:rsidRPr="00941064" w:rsidRDefault="00685DD4" w:rsidP="00EF4CEA">
      <w:pPr>
        <w:pStyle w:val="PARA-1"/>
        <w:numPr>
          <w:ilvl w:val="0"/>
          <w:numId w:val="0"/>
        </w:numPr>
        <w:ind w:left="864"/>
        <w:rPr>
          <w:rFonts w:cs="Arial"/>
        </w:rPr>
      </w:pPr>
      <w:r>
        <w:rPr>
          <w:rFonts w:cs="Arial"/>
          <w:caps/>
          <w:color w:val="0000FF"/>
        </w:rPr>
        <w:t>delete the tinting that does not apply</w:t>
      </w:r>
      <w:r w:rsidRPr="006C6725">
        <w:rPr>
          <w:rFonts w:cs="Arial"/>
          <w:caps/>
          <w:color w:val="0000FF"/>
        </w:rPr>
        <w:t xml:space="preserve">  </w:t>
      </w:r>
    </w:p>
    <w:p w14:paraId="20884DE9" w14:textId="77777777" w:rsidR="00685DD4" w:rsidRPr="00941064" w:rsidRDefault="00685DD4" w:rsidP="00EF4CEA">
      <w:pPr>
        <w:pStyle w:val="PARA-a0"/>
        <w:numPr>
          <w:ilvl w:val="6"/>
          <w:numId w:val="63"/>
        </w:numPr>
      </w:pPr>
      <w:r>
        <w:t>In-Pane Zoning: d</w:t>
      </w:r>
      <w:r w:rsidRPr="00941064">
        <w:t>efined lines between tintable zones within a single pane</w:t>
      </w:r>
      <w:r>
        <w:t>.</w:t>
      </w:r>
    </w:p>
    <w:p w14:paraId="2FA3362D" w14:textId="77777777" w:rsidR="00C43560" w:rsidRPr="009E0F76" w:rsidRDefault="00C43560" w:rsidP="00EF4CEA">
      <w:pPr>
        <w:pStyle w:val="PARA1"/>
      </w:pPr>
      <w:r w:rsidRPr="009E0F76">
        <w:t xml:space="preserve">Provide up to </w:t>
      </w:r>
      <w:r>
        <w:t>three</w:t>
      </w:r>
      <w:r w:rsidRPr="009E0F76">
        <w:t xml:space="preserve"> separate, independently tintable, sections (zones) within each electrochromic insulating glass unit to provide optim</w:t>
      </w:r>
      <w:r>
        <w:t>al</w:t>
      </w:r>
      <w:r w:rsidRPr="009E0F76">
        <w:t xml:space="preserve"> daylight control, glare control and indoor light color quality (see architectural drawings for specific location and number of in-pane zones).   </w:t>
      </w:r>
    </w:p>
    <w:p w14:paraId="236233DE" w14:textId="77777777" w:rsidR="00C43560" w:rsidRPr="009E0F76" w:rsidRDefault="00C43560" w:rsidP="00EF4CEA">
      <w:pPr>
        <w:pStyle w:val="PARA1"/>
      </w:pPr>
      <w:r w:rsidRPr="009E0F76">
        <w:t>Each zone within the pane shall be individually controllable in accordance with standard, published capabilities of single zone panes with regard to level of tint and integration with system controllers and accessories.</w:t>
      </w:r>
    </w:p>
    <w:p w14:paraId="096C851F" w14:textId="77777777" w:rsidR="00C43560" w:rsidRPr="009E0F76" w:rsidRDefault="00C43560" w:rsidP="00EF4CEA">
      <w:pPr>
        <w:pStyle w:val="PARA1"/>
      </w:pPr>
      <w:r w:rsidRPr="009E0F76">
        <w:t>For a t</w:t>
      </w:r>
      <w:r>
        <w:t>wo or t</w:t>
      </w:r>
      <w:r w:rsidRPr="009E0F76">
        <w:t>hree zone EC insulating glass unit, the individual pane is segmented so that zones/sections are vertically above the other to create a bottom</w:t>
      </w:r>
      <w:r>
        <w:t xml:space="preserve"> and top or a bottom</w:t>
      </w:r>
      <w:r w:rsidRPr="009E0F76">
        <w:t xml:space="preserve"> middle and top zone in the unit.  </w:t>
      </w:r>
    </w:p>
    <w:p w14:paraId="233BB5F4" w14:textId="77777777" w:rsidR="00C43560" w:rsidRPr="009E0F76" w:rsidRDefault="00C43560">
      <w:pPr>
        <w:pStyle w:val="PARA-a0"/>
      </w:pPr>
      <w:r w:rsidRPr="001F5412">
        <w:t xml:space="preserve"> Gradual transition between tinted and clear areas within a single pane</w:t>
      </w:r>
    </w:p>
    <w:p w14:paraId="44C01440" w14:textId="77777777" w:rsidR="00C43560" w:rsidRPr="007008B7" w:rsidRDefault="00C43560" w:rsidP="00EF4CEA">
      <w:pPr>
        <w:pStyle w:val="PARA1"/>
      </w:pPr>
      <w:r w:rsidRPr="007008B7">
        <w:t xml:space="preserve">The entire pane can be controlled to contain a gradual transition from one Visible Light Transmittance level to another Visible Light Transmittance level within the pane at a specific point in time. </w:t>
      </w:r>
    </w:p>
    <w:p w14:paraId="5B8C4C7D" w14:textId="77777777" w:rsidR="00553F00" w:rsidRPr="006C6725" w:rsidRDefault="00553F00" w:rsidP="0035491D">
      <w:pPr>
        <w:pStyle w:val="PARA-A"/>
      </w:pPr>
      <w:r w:rsidRPr="006C6725">
        <w:t xml:space="preserve">Frame </w:t>
      </w:r>
      <w:r w:rsidR="002F2304" w:rsidRPr="006C6725">
        <w:t>Cable</w:t>
      </w:r>
      <w:r w:rsidRPr="006C6725">
        <w:t xml:space="preserve"> (one per IGU):</w:t>
      </w:r>
    </w:p>
    <w:p w14:paraId="305F2F9A" w14:textId="77777777" w:rsidR="00553F00" w:rsidRPr="006C6725" w:rsidRDefault="002F7C26">
      <w:pPr>
        <w:pStyle w:val="PARA-1"/>
      </w:pPr>
      <w:r w:rsidRPr="006C6725">
        <w:t>Multi</w:t>
      </w:r>
      <w:r w:rsidR="00553F00" w:rsidRPr="006C6725">
        <w:t>-conductor plenum rated sheathed cable type CMP/CL2P.</w:t>
      </w:r>
    </w:p>
    <w:p w14:paraId="4EB1F8C4" w14:textId="063F4B8C" w:rsidR="00553F00" w:rsidRPr="006C6725" w:rsidRDefault="002F7C26">
      <w:pPr>
        <w:pStyle w:val="PARA-1"/>
      </w:pPr>
      <w:r w:rsidRPr="006C6725">
        <w:t>2</w:t>
      </w:r>
      <w:r w:rsidR="002F2304" w:rsidRPr="006C6725">
        <w:t xml:space="preserve"> or 4</w:t>
      </w:r>
      <w:r w:rsidRPr="006C6725">
        <w:t xml:space="preserve"> pin weather</w:t>
      </w:r>
      <w:r w:rsidR="00B60F3F">
        <w:t xml:space="preserve"> resistant</w:t>
      </w:r>
      <w:r w:rsidR="00B60F3F" w:rsidRPr="006C6725">
        <w:t xml:space="preserve"> </w:t>
      </w:r>
      <w:r w:rsidR="00553F00" w:rsidRPr="006C6725">
        <w:t>connector.</w:t>
      </w:r>
    </w:p>
    <w:p w14:paraId="1CA15E88" w14:textId="77777777" w:rsidR="007636EF" w:rsidRPr="006C6725" w:rsidRDefault="007636EF">
      <w:pPr>
        <w:pStyle w:val="PARA-1"/>
      </w:pPr>
      <w:r w:rsidRPr="006C6725">
        <w:t>Connector shall be thin at &lt;0.2” in height and installed in the glazing pocket or other easy to access space in the framing system for ease of maintenance.</w:t>
      </w:r>
    </w:p>
    <w:p w14:paraId="75B44D63" w14:textId="77777777" w:rsidR="00553F00" w:rsidRPr="006C6725" w:rsidRDefault="00553F00" w:rsidP="00602F7C">
      <w:pPr>
        <w:pStyle w:val="PARA-A"/>
        <w:rPr>
          <w:rFonts w:cs="Arial"/>
        </w:rPr>
      </w:pPr>
      <w:r w:rsidRPr="006C6725">
        <w:rPr>
          <w:rFonts w:cs="Arial"/>
        </w:rPr>
        <w:lastRenderedPageBreak/>
        <w:t xml:space="preserve">Off state:  </w:t>
      </w:r>
      <w:r w:rsidR="002F2304" w:rsidRPr="006C6725">
        <w:rPr>
          <w:rFonts w:cs="Arial"/>
        </w:rPr>
        <w:t>Clear</w:t>
      </w:r>
      <w:r w:rsidRPr="006C6725">
        <w:rPr>
          <w:rFonts w:cs="Arial"/>
        </w:rPr>
        <w:t>.</w:t>
      </w:r>
    </w:p>
    <w:p w14:paraId="2109C1D5" w14:textId="77777777" w:rsidR="00553F00" w:rsidRPr="006C6725" w:rsidRDefault="00553F00" w:rsidP="00602F7C">
      <w:pPr>
        <w:pStyle w:val="PARA-A"/>
        <w:rPr>
          <w:rFonts w:cs="Arial"/>
        </w:rPr>
      </w:pPr>
      <w:r w:rsidRPr="006C6725">
        <w:rPr>
          <w:rFonts w:cs="Arial"/>
        </w:rPr>
        <w:t>Operating Voltage:  5 volts DC or less</w:t>
      </w:r>
      <w:r w:rsidR="007636EF" w:rsidRPr="006C6725">
        <w:rPr>
          <w:rFonts w:cs="Arial"/>
        </w:rPr>
        <w:t xml:space="preserve"> applied to the EC insulating glass.  Class 2 (low voltage, low current) electrical system</w:t>
      </w:r>
      <w:r w:rsidRPr="006C6725">
        <w:rPr>
          <w:rFonts w:cs="Arial"/>
        </w:rPr>
        <w:t>.</w:t>
      </w:r>
    </w:p>
    <w:p w14:paraId="0E5DCD64" w14:textId="77777777" w:rsidR="00553F00" w:rsidRPr="006C6725" w:rsidRDefault="00553F00" w:rsidP="00602F7C">
      <w:pPr>
        <w:pStyle w:val="PARA-A"/>
        <w:rPr>
          <w:rFonts w:cs="Arial"/>
        </w:rPr>
      </w:pPr>
      <w:r w:rsidRPr="006C6725">
        <w:rPr>
          <w:rFonts w:cs="Arial"/>
        </w:rPr>
        <w:t>Requirements:</w:t>
      </w:r>
    </w:p>
    <w:p w14:paraId="3F9D33F8" w14:textId="1396B12D" w:rsidR="00EA7998" w:rsidRPr="006C6725" w:rsidRDefault="00EA7998">
      <w:pPr>
        <w:pStyle w:val="PARA-1"/>
      </w:pPr>
      <w:r w:rsidRPr="006C6725">
        <w:t xml:space="preserve">Control functionality:  Automated control for daylight and glare shall be provided (reference Division 26 section 09 00).  </w:t>
      </w:r>
    </w:p>
    <w:p w14:paraId="0CDF853E" w14:textId="77777777" w:rsidR="00553F00" w:rsidRPr="006C6725" w:rsidRDefault="00553F00">
      <w:pPr>
        <w:pStyle w:val="PARA-1"/>
      </w:pPr>
      <w:r w:rsidRPr="006C6725">
        <w:t>Heat-Strengthened Float Glass:  Comply with ASTM C1048, Type I, Class 1 (clear), Quality Q3, Kind HS.</w:t>
      </w:r>
    </w:p>
    <w:p w14:paraId="76074E52" w14:textId="77777777" w:rsidR="00553F00" w:rsidRPr="006C6725" w:rsidRDefault="00553F00">
      <w:pPr>
        <w:pStyle w:val="PARA-1"/>
      </w:pPr>
      <w:r w:rsidRPr="006C6725">
        <w:t>Tempered Float Glass:  Comply with ASTM C1048, Type I, Class 1 (clear), Quality Q3, Kind FT.</w:t>
      </w:r>
    </w:p>
    <w:p w14:paraId="1154A5D7" w14:textId="77777777" w:rsidR="00553F00" w:rsidRPr="006C6725" w:rsidRDefault="00553F00">
      <w:pPr>
        <w:pStyle w:val="PARA-1"/>
      </w:pPr>
      <w:r w:rsidRPr="006C6725">
        <w:t>Safety Tempered Float Glass:  Comply with ANSI Z97.1 and CPSC 16 CFR 1201.</w:t>
      </w:r>
    </w:p>
    <w:p w14:paraId="776ADAEE" w14:textId="77777777" w:rsidR="00553F00" w:rsidRPr="006C6725" w:rsidRDefault="00553F00">
      <w:pPr>
        <w:pStyle w:val="PARA-1"/>
      </w:pPr>
      <w:r w:rsidRPr="006C6725">
        <w:t>Laminated Glass:  Comply with ASTM C1172 and other requirements as specified.</w:t>
      </w:r>
    </w:p>
    <w:p w14:paraId="595DD4A5" w14:textId="77777777" w:rsidR="00553F00" w:rsidRPr="006C6725" w:rsidRDefault="00553F00">
      <w:pPr>
        <w:pStyle w:val="PARA-1"/>
      </w:pPr>
      <w:r w:rsidRPr="006C6725">
        <w:t>Fabricate laminated glass products in autoclave with heat, plus pressure, free of foreign substances and air pockets.</w:t>
      </w:r>
    </w:p>
    <w:p w14:paraId="7FB3A544" w14:textId="44ED17D6" w:rsidR="007636EF" w:rsidRPr="0091638D" w:rsidRDefault="004A44C0">
      <w:pPr>
        <w:pStyle w:val="PARA-1"/>
      </w:pPr>
      <w:r w:rsidRPr="006C6725">
        <w:t>Coated glass:  For p</w:t>
      </w:r>
      <w:r w:rsidR="007636EF" w:rsidRPr="006C6725">
        <w:t>oint defects</w:t>
      </w:r>
      <w:r w:rsidR="00EB08FB" w:rsidRPr="006C6725">
        <w:t>,</w:t>
      </w:r>
      <w:r w:rsidR="007636EF" w:rsidRPr="006C6725">
        <w:t xml:space="preserve"> comply with ASTM C1376</w:t>
      </w:r>
      <w:r w:rsidR="005D0DA6">
        <w:t>-15</w:t>
      </w:r>
      <w:r w:rsidR="007636EF" w:rsidRPr="005D0DA6">
        <w:t xml:space="preserve"> section</w:t>
      </w:r>
      <w:r w:rsidR="00EB08FB" w:rsidRPr="005D0DA6">
        <w:t xml:space="preserve"> 6.1 (vision glass) or 6.2 (overhead glass) as appropriate for the glazing application.</w:t>
      </w:r>
      <w:r w:rsidR="00EA5B49" w:rsidRPr="00EC3E15">
        <w:t xml:space="preserve">  For vision glass the ASTM C1376-1</w:t>
      </w:r>
      <w:r w:rsidR="00EC3E15">
        <w:t>5</w:t>
      </w:r>
      <w:r w:rsidR="00EA5B49" w:rsidRPr="00EC3E15">
        <w:t xml:space="preserve"> standard requires that the glass be inspected at a distance of 10 ft (3m) at a 90</w:t>
      </w:r>
      <w:r w:rsidR="00EA5B49" w:rsidRPr="00EC3E15">
        <w:rPr>
          <w:vertAlign w:val="superscript"/>
        </w:rPr>
        <w:t>o</w:t>
      </w:r>
      <w:r w:rsidR="00EA5B49" w:rsidRPr="00EC3E15">
        <w:t xml:space="preserve"> viewing angle again</w:t>
      </w:r>
      <w:r w:rsidR="00EA5B49" w:rsidRPr="0091638D">
        <w:t>st a bright uniform backgroun</w:t>
      </w:r>
      <w:r w:rsidR="00EA5B49" w:rsidRPr="00FC2793">
        <w:t>d.  It allows for no more than 2 readily apparent blemishes in a 3” (75mm) diameter circle and no more than 5 readily apparent blemishes in a 12” (300mm) diameter circle. In addition, the maximum allowable pinhole and spot size is 1.6mm or 2.4mm in the central area and outer area respectively.  The maximum length of a coating scratch or mark is 2” (50mm) and 3” (75mm) in the central and outer areas respectively.  For more detail and definitions of central and outer area see ASTM C1376-1</w:t>
      </w:r>
      <w:r w:rsidR="00EC3E15">
        <w:t>5</w:t>
      </w:r>
      <w:r w:rsidR="00EA5B49" w:rsidRPr="00EC3E15">
        <w:t>.</w:t>
      </w:r>
    </w:p>
    <w:p w14:paraId="29D80E0D" w14:textId="2057454E" w:rsidR="00752EB8" w:rsidRPr="006C6725" w:rsidRDefault="00553F00">
      <w:pPr>
        <w:pStyle w:val="PARA-1"/>
      </w:pPr>
      <w:r w:rsidRPr="00FC2793">
        <w:t>Provide sealed IGU with dehydrated airspace, primary seal of polyisobutylene (PIB);</w:t>
      </w:r>
      <w:r w:rsidR="00D05B87" w:rsidRPr="00F902C5">
        <w:t xml:space="preserve"> </w:t>
      </w:r>
      <w:r w:rsidRPr="006C6725">
        <w:t xml:space="preserve">color </w:t>
      </w:r>
      <w:r w:rsidR="00EB07C8" w:rsidRPr="006C6725">
        <w:t xml:space="preserve">black </w:t>
      </w:r>
      <w:r w:rsidRPr="006C6725">
        <w:t>and secondary seal of</w:t>
      </w:r>
      <w:r w:rsidR="00EE4E55" w:rsidRPr="006C6725">
        <w:t xml:space="preserve"> </w:t>
      </w:r>
      <w:r w:rsidR="00F11562" w:rsidRPr="006C6725">
        <w:t>two-part</w:t>
      </w:r>
      <w:r w:rsidRPr="006C6725">
        <w:t xml:space="preserve"> silicone; color- </w:t>
      </w:r>
      <w:r w:rsidR="00EB07C8" w:rsidRPr="006C6725">
        <w:t>black</w:t>
      </w:r>
      <w:r w:rsidRPr="006C6725">
        <w:t xml:space="preserve">, and </w:t>
      </w:r>
      <w:r w:rsidR="002F2304" w:rsidRPr="006C6725">
        <w:t>&gt;0.</w:t>
      </w:r>
      <w:r w:rsidR="007636EF" w:rsidRPr="006C6725">
        <w:t xml:space="preserve">007 </w:t>
      </w:r>
      <w:r w:rsidR="00833B23" w:rsidRPr="006C6725">
        <w:t>inch (.15mm)</w:t>
      </w:r>
      <w:r w:rsidR="00842A2F" w:rsidRPr="006C6725">
        <w:t xml:space="preserve"> </w:t>
      </w:r>
      <w:r w:rsidRPr="006C6725">
        <w:t>wall thickness stainless steel spacer as specified.</w:t>
      </w:r>
    </w:p>
    <w:p w14:paraId="609FD55F" w14:textId="77777777" w:rsidR="00553F00" w:rsidRPr="006C6725" w:rsidRDefault="00553F00" w:rsidP="00602F7C">
      <w:pPr>
        <w:keepNext/>
        <w:numPr>
          <w:ilvl w:val="0"/>
          <w:numId w:val="1"/>
        </w:numPr>
        <w:suppressAutoHyphens/>
        <w:spacing w:before="480" w:after="0" w:line="240" w:lineRule="auto"/>
        <w:jc w:val="both"/>
        <w:outlineLvl w:val="0"/>
        <w:rPr>
          <w:rFonts w:ascii="Arial" w:eastAsia="Times New Roman" w:hAnsi="Arial" w:cs="Arial"/>
          <w:caps/>
          <w:color w:val="0000FF"/>
          <w:sz w:val="20"/>
          <w:szCs w:val="20"/>
        </w:rPr>
      </w:pPr>
      <w:r w:rsidRPr="006C6725">
        <w:rPr>
          <w:rFonts w:ascii="Arial" w:eastAsia="Times New Roman" w:hAnsi="Arial" w:cs="Arial"/>
          <w:caps/>
          <w:color w:val="0000FF"/>
          <w:sz w:val="20"/>
          <w:szCs w:val="20"/>
        </w:rPr>
        <w:t>EXECUTION</w:t>
      </w:r>
    </w:p>
    <w:p w14:paraId="6EC996BE" w14:textId="77777777" w:rsidR="00553F00" w:rsidRPr="000570CF" w:rsidRDefault="00553F00" w:rsidP="00FC2793">
      <w:pPr>
        <w:pStyle w:val="ARTICLE"/>
      </w:pPr>
      <w:r w:rsidRPr="000570CF">
        <w:t>EXAMINATION</w:t>
      </w:r>
    </w:p>
    <w:p w14:paraId="46A8F32E" w14:textId="77777777" w:rsidR="00553F00" w:rsidRPr="00D074F4" w:rsidRDefault="00553F00" w:rsidP="00602F7C">
      <w:pPr>
        <w:pStyle w:val="PARA-A"/>
        <w:rPr>
          <w:rFonts w:cs="Arial"/>
        </w:rPr>
      </w:pPr>
      <w:r w:rsidRPr="009926A8">
        <w:rPr>
          <w:rFonts w:cs="Arial"/>
        </w:rPr>
        <w:t>Site Verification and Conditions</w:t>
      </w:r>
    </w:p>
    <w:p w14:paraId="5A8604CD" w14:textId="77777777" w:rsidR="00553F00" w:rsidRPr="005F7509" w:rsidRDefault="00553F00">
      <w:pPr>
        <w:pStyle w:val="PARA-1"/>
      </w:pPr>
      <w:r w:rsidRPr="005F7509">
        <w:t>Verify that site conditions are acceptable for glass installation.</w:t>
      </w:r>
    </w:p>
    <w:p w14:paraId="62730530" w14:textId="77777777" w:rsidR="00553F00" w:rsidRPr="005D0DA6" w:rsidRDefault="00553F00">
      <w:pPr>
        <w:pStyle w:val="PARA-1"/>
      </w:pPr>
      <w:r w:rsidRPr="00FC46F4">
        <w:t>Verify openings for glazing are correctly sized and within tolerance.</w:t>
      </w:r>
    </w:p>
    <w:p w14:paraId="719ADEAC" w14:textId="77777777" w:rsidR="00553F00" w:rsidRPr="005D0DA6" w:rsidRDefault="00553F00">
      <w:pPr>
        <w:pStyle w:val="PARA-1"/>
      </w:pPr>
      <w:r w:rsidRPr="005D0DA6">
        <w:t>Verify that functioning weep system is present.</w:t>
      </w:r>
    </w:p>
    <w:p w14:paraId="5D5D5D53" w14:textId="77777777" w:rsidR="00553F00" w:rsidRPr="00EC3E15" w:rsidRDefault="00553F00">
      <w:pPr>
        <w:pStyle w:val="PARA-1"/>
      </w:pPr>
      <w:r w:rsidRPr="00EC3E15">
        <w:t>Verify that minimum required face and edge clearances are being met.</w:t>
      </w:r>
    </w:p>
    <w:p w14:paraId="61D22845" w14:textId="77777777" w:rsidR="00553F00" w:rsidRPr="00FC2793" w:rsidRDefault="00553F00">
      <w:pPr>
        <w:pStyle w:val="PARA-1"/>
      </w:pPr>
      <w:r w:rsidRPr="0091638D">
        <w:t>Verify that glazing channels and recesses are clear and free of obstructions, weeps are clear, and channels and recesses are ready for glazing.</w:t>
      </w:r>
    </w:p>
    <w:p w14:paraId="565FC737" w14:textId="77777777" w:rsidR="00A23C0E" w:rsidRPr="006C6725" w:rsidRDefault="007508B9">
      <w:pPr>
        <w:pStyle w:val="PARA-1"/>
      </w:pPr>
      <w:r w:rsidRPr="00FC2793">
        <w:t xml:space="preserve">Verify that framing system </w:t>
      </w:r>
      <w:r w:rsidR="00026B62" w:rsidRPr="00F902C5">
        <w:t xml:space="preserve">is </w:t>
      </w:r>
      <w:r w:rsidRPr="006C6725">
        <w:t>appropriately sized for IGU thickness and that precautions are taken to not over compress the</w:t>
      </w:r>
      <w:r w:rsidR="00D24FF8" w:rsidRPr="006C6725">
        <w:t xml:space="preserve"> edge seals of the</w:t>
      </w:r>
      <w:r w:rsidRPr="006C6725">
        <w:t xml:space="preserve"> IGU</w:t>
      </w:r>
      <w:r w:rsidR="00D24FF8" w:rsidRPr="006C6725">
        <w:t xml:space="preserve"> when the glass is installed</w:t>
      </w:r>
      <w:r w:rsidRPr="006C6725">
        <w:t>.</w:t>
      </w:r>
    </w:p>
    <w:p w14:paraId="336A7541" w14:textId="77777777" w:rsidR="00553F00" w:rsidRPr="006C6725" w:rsidRDefault="00553F00" w:rsidP="00602F7C">
      <w:pPr>
        <w:pStyle w:val="PARA-A"/>
        <w:rPr>
          <w:rFonts w:cs="Arial"/>
        </w:rPr>
      </w:pPr>
      <w:r w:rsidRPr="006C6725">
        <w:rPr>
          <w:rFonts w:cs="Arial"/>
        </w:rPr>
        <w:t>Do not proceed with glazing until unsatisfactory conditions have been corrected.</w:t>
      </w:r>
    </w:p>
    <w:p w14:paraId="16210426" w14:textId="77777777" w:rsidR="00553F00" w:rsidRPr="005776F5" w:rsidRDefault="00553F00" w:rsidP="00FC2793">
      <w:pPr>
        <w:pStyle w:val="ARTICLE"/>
      </w:pPr>
      <w:r w:rsidRPr="005776F5">
        <w:t>PREPARATION</w:t>
      </w:r>
    </w:p>
    <w:p w14:paraId="0BA8EEDD" w14:textId="77777777" w:rsidR="00553F00" w:rsidRPr="005F7509" w:rsidRDefault="00553F00" w:rsidP="00602F7C">
      <w:pPr>
        <w:pStyle w:val="PARA-A"/>
        <w:rPr>
          <w:rFonts w:cs="Arial"/>
        </w:rPr>
      </w:pPr>
      <w:r w:rsidRPr="00D074F4">
        <w:rPr>
          <w:rFonts w:cs="Arial"/>
        </w:rPr>
        <w:t>Surface Preparation:</w:t>
      </w:r>
    </w:p>
    <w:p w14:paraId="6AE04B94" w14:textId="77777777" w:rsidR="00553F00" w:rsidRPr="005D0DA6" w:rsidRDefault="00553F00">
      <w:pPr>
        <w:pStyle w:val="PARA-1"/>
      </w:pPr>
      <w:r w:rsidRPr="00FC46F4">
        <w:t>Clean and prepare glazing channels and other framing members to receive glass and wire.</w:t>
      </w:r>
    </w:p>
    <w:p w14:paraId="39C06EEB" w14:textId="77777777" w:rsidR="00553F00" w:rsidRPr="00EC3E15" w:rsidRDefault="00553F00">
      <w:pPr>
        <w:pStyle w:val="PARA-1"/>
      </w:pPr>
      <w:r w:rsidRPr="005D0DA6">
        <w:t>Remove coatings and other harmful materials that will prevent glass and glazing installation required to comply with performance criteria specified.</w:t>
      </w:r>
    </w:p>
    <w:p w14:paraId="266BF47B" w14:textId="77777777" w:rsidR="00A23C0E" w:rsidRPr="006C6725" w:rsidRDefault="00A23C0E">
      <w:pPr>
        <w:pStyle w:val="PARA-1"/>
      </w:pPr>
      <w:r w:rsidRPr="0091638D">
        <w:t>Install grommets</w:t>
      </w:r>
      <w:r w:rsidR="00833B23" w:rsidRPr="00FC2793">
        <w:t xml:space="preserve"> </w:t>
      </w:r>
      <w:r w:rsidRPr="00FC2793">
        <w:t xml:space="preserve">at all locations where Frame </w:t>
      </w:r>
      <w:r w:rsidR="002F2304" w:rsidRPr="00F902C5">
        <w:t>Cable</w:t>
      </w:r>
      <w:r w:rsidRPr="006C6725">
        <w:t xml:space="preserve"> will penetrate metal framing or structure.</w:t>
      </w:r>
    </w:p>
    <w:p w14:paraId="168ED4A0" w14:textId="77777777" w:rsidR="00553F00" w:rsidRPr="005776F5" w:rsidRDefault="00553F00" w:rsidP="00FC2793">
      <w:pPr>
        <w:pStyle w:val="ARTICLE"/>
      </w:pPr>
      <w:r w:rsidRPr="005776F5">
        <w:lastRenderedPageBreak/>
        <w:t>INSTALLATION</w:t>
      </w:r>
    </w:p>
    <w:p w14:paraId="007FAB9C" w14:textId="77777777" w:rsidR="00553F00" w:rsidRPr="005D0DA6" w:rsidRDefault="00553F00" w:rsidP="00602F7C">
      <w:pPr>
        <w:pStyle w:val="PARA-A"/>
        <w:rPr>
          <w:rFonts w:cs="Arial"/>
        </w:rPr>
      </w:pPr>
      <w:r w:rsidRPr="00D074F4">
        <w:rPr>
          <w:rFonts w:cs="Arial"/>
        </w:rPr>
        <w:t xml:space="preserve">Install products using recommendations of manufacturers of glass, </w:t>
      </w:r>
      <w:r w:rsidRPr="005F7509">
        <w:rPr>
          <w:rFonts w:cs="Arial"/>
        </w:rPr>
        <w:t>sealants, gaskets, and other glazing materials, exce</w:t>
      </w:r>
      <w:r w:rsidRPr="00FC46F4">
        <w:rPr>
          <w:rFonts w:cs="Arial"/>
        </w:rPr>
        <w:t>pt where more stringent requirements are indicated, including those in the "GANA Glazing Manual".</w:t>
      </w:r>
    </w:p>
    <w:p w14:paraId="3CE73CF7" w14:textId="77777777" w:rsidR="00553F00" w:rsidRPr="00EC3E15" w:rsidRDefault="00553F00" w:rsidP="00602F7C">
      <w:pPr>
        <w:pStyle w:val="PARA-A"/>
        <w:rPr>
          <w:rFonts w:cs="Arial"/>
        </w:rPr>
      </w:pPr>
      <w:r w:rsidRPr="005D0DA6">
        <w:rPr>
          <w:rFonts w:cs="Arial"/>
        </w:rPr>
        <w:t>Verify that IGU secondary seal is compatible with glazing sealants.</w:t>
      </w:r>
    </w:p>
    <w:p w14:paraId="0E1A998A" w14:textId="77777777" w:rsidR="00553F00" w:rsidRPr="00FC2793" w:rsidRDefault="00553F00" w:rsidP="00602F7C">
      <w:pPr>
        <w:pStyle w:val="PARA-A"/>
        <w:rPr>
          <w:rFonts w:cs="Arial"/>
        </w:rPr>
      </w:pPr>
      <w:r w:rsidRPr="0091638D">
        <w:rPr>
          <w:rFonts w:cs="Arial"/>
        </w:rPr>
        <w:t>Install glass in prepared glazing channels and other framing members.</w:t>
      </w:r>
    </w:p>
    <w:p w14:paraId="2D80FEDA" w14:textId="08676F24" w:rsidR="00553F00" w:rsidRPr="006C6725" w:rsidRDefault="00553F00" w:rsidP="00602F7C">
      <w:pPr>
        <w:pStyle w:val="PARA-A"/>
        <w:rPr>
          <w:rFonts w:cs="Arial"/>
        </w:rPr>
      </w:pPr>
      <w:r w:rsidRPr="00FC2793">
        <w:rPr>
          <w:rFonts w:cs="Arial"/>
        </w:rPr>
        <w:t>Install glass per fram</w:t>
      </w:r>
      <w:r w:rsidR="00B60F3F">
        <w:rPr>
          <w:rFonts w:cs="Arial"/>
        </w:rPr>
        <w:t>e</w:t>
      </w:r>
      <w:r w:rsidRPr="00FC2793">
        <w:rPr>
          <w:rFonts w:cs="Arial"/>
        </w:rPr>
        <w:t xml:space="preserve"> manufacturer’s </w:t>
      </w:r>
      <w:r w:rsidR="00B60F3F">
        <w:rPr>
          <w:rFonts w:cs="Arial"/>
        </w:rPr>
        <w:t>drawings</w:t>
      </w:r>
      <w:r w:rsidRPr="00FC2793">
        <w:rPr>
          <w:rFonts w:cs="Arial"/>
        </w:rPr>
        <w:t xml:space="preserve"> showing IGU orientation and wire exit point into building.  Comply with glass manuf</w:t>
      </w:r>
      <w:r w:rsidRPr="00F902C5">
        <w:rPr>
          <w:rFonts w:cs="Arial"/>
        </w:rPr>
        <w:t>acturer’s labels a</w:t>
      </w:r>
      <w:r w:rsidRPr="006C6725">
        <w:rPr>
          <w:rFonts w:cs="Arial"/>
        </w:rPr>
        <w:t>nd instructions for glass orientation.</w:t>
      </w:r>
    </w:p>
    <w:p w14:paraId="05BCE64B" w14:textId="252E5816" w:rsidR="00AC58A4" w:rsidRDefault="00AC58A4" w:rsidP="00AC58A4">
      <w:pPr>
        <w:pStyle w:val="PARA-A"/>
      </w:pPr>
      <w:r>
        <w:t xml:space="preserve">Protect IGU pigtail and Frame Cable from any damage during installation.  Use grommets during installation to protect wire when routing through frame.  If Frame Cable or the connector is damaged during installation, electrochromic glass manufacturer must be notified and the </w:t>
      </w:r>
      <w:r w:rsidRPr="00AC58A4">
        <w:t>cable or the</w:t>
      </w:r>
      <w:r>
        <w:t xml:space="preserve"> connector must be </w:t>
      </w:r>
      <w:r w:rsidRPr="00AC58A4">
        <w:t>replaced or</w:t>
      </w:r>
      <w:r>
        <w:t xml:space="preserve"> repaired with the manufacturer’s approved method.</w:t>
      </w:r>
    </w:p>
    <w:p w14:paraId="32CCD955" w14:textId="57E28E10" w:rsidR="009D3EB1" w:rsidRPr="006C6725" w:rsidRDefault="009D3EB1" w:rsidP="00602F7C">
      <w:pPr>
        <w:pStyle w:val="PARA-A"/>
        <w:rPr>
          <w:rFonts w:cs="Arial"/>
        </w:rPr>
      </w:pPr>
      <w:r w:rsidRPr="006C6725">
        <w:rPr>
          <w:rFonts w:cs="Arial"/>
        </w:rPr>
        <w:t xml:space="preserve">PVC jacketed plenum cables (IGU Pigtails, </w:t>
      </w:r>
      <w:r w:rsidR="0083417A">
        <w:rPr>
          <w:rFonts w:cs="Arial"/>
        </w:rPr>
        <w:t xml:space="preserve">8 </w:t>
      </w:r>
      <w:r w:rsidRPr="006C6725">
        <w:rPr>
          <w:rFonts w:cs="Arial"/>
        </w:rPr>
        <w:t xml:space="preserve">Conductor Cable, Frame Cables) should be conditioned for 24 hours at room temperature prior to installation and never installed below 0°C </w:t>
      </w:r>
      <w:r w:rsidR="00421BC0" w:rsidRPr="006C6725">
        <w:rPr>
          <w:rFonts w:cs="Arial"/>
        </w:rPr>
        <w:t xml:space="preserve">(32° F) </w:t>
      </w:r>
      <w:r w:rsidRPr="006C6725">
        <w:rPr>
          <w:rFonts w:cs="Arial"/>
        </w:rPr>
        <w:t xml:space="preserve">ambient temperature. Once installed these wires must not be exposed to sunlight even through glass. If they are installed in an exposed </w:t>
      </w:r>
      <w:r w:rsidR="00F11562" w:rsidRPr="006C6725">
        <w:rPr>
          <w:rFonts w:cs="Arial"/>
        </w:rPr>
        <w:t>location,</w:t>
      </w:r>
      <w:r w:rsidRPr="006C6725">
        <w:rPr>
          <w:rFonts w:cs="Arial"/>
        </w:rPr>
        <w:t xml:space="preserve"> they must be covered or painted (latex / water based paint only).</w:t>
      </w:r>
    </w:p>
    <w:p w14:paraId="77BA62F3" w14:textId="77777777" w:rsidR="00553F00" w:rsidRPr="006C6725" w:rsidRDefault="00553F00" w:rsidP="00602F7C">
      <w:pPr>
        <w:pStyle w:val="PARA-A"/>
        <w:rPr>
          <w:rFonts w:cs="Arial"/>
        </w:rPr>
      </w:pPr>
      <w:r w:rsidRPr="006C6725">
        <w:rPr>
          <w:rFonts w:cs="Arial"/>
        </w:rPr>
        <w:t xml:space="preserve">Verify glazing pocket where IGU Pigtail and Frame </w:t>
      </w:r>
      <w:r w:rsidR="002F2304" w:rsidRPr="006C6725">
        <w:rPr>
          <w:rFonts w:cs="Arial"/>
        </w:rPr>
        <w:t>Cable</w:t>
      </w:r>
      <w:r w:rsidRPr="006C6725">
        <w:rPr>
          <w:rFonts w:cs="Arial"/>
        </w:rPr>
        <w:t xml:space="preserve"> connection is made is a dry location. </w:t>
      </w:r>
    </w:p>
    <w:p w14:paraId="4472F2A6" w14:textId="77777777" w:rsidR="00553F00" w:rsidRPr="006C6725" w:rsidRDefault="00553F00" w:rsidP="00602F7C">
      <w:pPr>
        <w:pStyle w:val="PARA-A"/>
        <w:rPr>
          <w:rFonts w:cs="Arial"/>
        </w:rPr>
      </w:pPr>
      <w:r w:rsidRPr="006C6725">
        <w:rPr>
          <w:rFonts w:cs="Arial"/>
        </w:rPr>
        <w:t xml:space="preserve">Install </w:t>
      </w:r>
      <w:r w:rsidR="00A23C0E" w:rsidRPr="006C6725">
        <w:rPr>
          <w:rFonts w:cs="Arial"/>
        </w:rPr>
        <w:t xml:space="preserve">silicone </w:t>
      </w:r>
      <w:r w:rsidRPr="006C6725">
        <w:rPr>
          <w:rFonts w:cs="Arial"/>
        </w:rPr>
        <w:t>setting blocks in rabbets as recommended by referenced glazing standards in GANA Glazing Manual and IGMA Glazing Guidelines and manufacturer’s Glazing Guidelines.</w:t>
      </w:r>
    </w:p>
    <w:p w14:paraId="08D39337" w14:textId="77777777" w:rsidR="00553F00" w:rsidRPr="006C6725" w:rsidRDefault="00553F00" w:rsidP="00602F7C">
      <w:pPr>
        <w:pStyle w:val="PARA-A"/>
        <w:rPr>
          <w:rFonts w:cs="Arial"/>
        </w:rPr>
      </w:pPr>
      <w:r w:rsidRPr="006C6725">
        <w:rPr>
          <w:rFonts w:cs="Arial"/>
        </w:rPr>
        <w:t xml:space="preserve">Use </w:t>
      </w:r>
      <w:r w:rsidR="00A23C0E" w:rsidRPr="006C6725">
        <w:rPr>
          <w:rFonts w:cs="Arial"/>
        </w:rPr>
        <w:t xml:space="preserve">silicone </w:t>
      </w:r>
      <w:r w:rsidRPr="006C6725">
        <w:rPr>
          <w:rFonts w:cs="Arial"/>
        </w:rPr>
        <w:t>edge blocks for all installed panes to prevent glass from walking post installation.</w:t>
      </w:r>
    </w:p>
    <w:p w14:paraId="37C34E57" w14:textId="77777777" w:rsidR="00553F00" w:rsidRPr="006C6725" w:rsidRDefault="00553F00" w:rsidP="00602F7C">
      <w:pPr>
        <w:pStyle w:val="PARA-A"/>
        <w:rPr>
          <w:rFonts w:cs="Arial"/>
        </w:rPr>
      </w:pPr>
      <w:r w:rsidRPr="006C6725">
        <w:rPr>
          <w:rFonts w:cs="Arial"/>
        </w:rPr>
        <w:t>Provide bite on glass, minimum edge and face clearances, and glazing material tolerances recommended by GANA Glazing Manual and as approved by glass manufacturer.</w:t>
      </w:r>
    </w:p>
    <w:p w14:paraId="5AA143A2" w14:textId="77777777" w:rsidR="00553F00" w:rsidRPr="006C6725" w:rsidRDefault="00553F00" w:rsidP="00602F7C">
      <w:pPr>
        <w:pStyle w:val="PARA-A"/>
        <w:rPr>
          <w:rFonts w:cs="Arial"/>
        </w:rPr>
      </w:pPr>
      <w:r w:rsidRPr="006C6725">
        <w:rPr>
          <w:rFonts w:cs="Arial"/>
        </w:rPr>
        <w:t>Provide weep system as recommended by GANA Glazing Manual.</w:t>
      </w:r>
    </w:p>
    <w:p w14:paraId="77AC8A7F" w14:textId="77777777" w:rsidR="00553F00" w:rsidRPr="006C6725" w:rsidRDefault="00553F00" w:rsidP="00602F7C">
      <w:pPr>
        <w:pStyle w:val="PARA-A"/>
        <w:rPr>
          <w:rFonts w:cs="Arial"/>
        </w:rPr>
      </w:pPr>
      <w:r w:rsidRPr="006C6725">
        <w:rPr>
          <w:rFonts w:cs="Arial"/>
        </w:rPr>
        <w:t>Distribute weight of glass unit along edge rather than at corners.</w:t>
      </w:r>
    </w:p>
    <w:p w14:paraId="314A1283" w14:textId="77777777" w:rsidR="001D34D6" w:rsidRPr="006C6725" w:rsidRDefault="00553F00" w:rsidP="00602F7C">
      <w:pPr>
        <w:pStyle w:val="PARA-A"/>
        <w:rPr>
          <w:rFonts w:cs="Arial"/>
        </w:rPr>
      </w:pPr>
      <w:r w:rsidRPr="006C6725">
        <w:rPr>
          <w:rFonts w:cs="Arial"/>
        </w:rPr>
        <w:t xml:space="preserve">Comply with framing manufacturer's and referenced industry recommendations on expansion joints and anchors, accommodating thermal movement, glass openings, use of setting </w:t>
      </w:r>
      <w:r w:rsidR="00413C30" w:rsidRPr="006C6725">
        <w:rPr>
          <w:rFonts w:cs="Arial"/>
        </w:rPr>
        <w:t xml:space="preserve">and edge </w:t>
      </w:r>
      <w:r w:rsidRPr="006C6725">
        <w:rPr>
          <w:rFonts w:cs="Arial"/>
        </w:rPr>
        <w:t>blocks, use of glass spacers, edge blocks, and installation of weep systems.</w:t>
      </w:r>
      <w:r w:rsidR="00604541" w:rsidRPr="006C6725">
        <w:rPr>
          <w:rFonts w:cs="Arial"/>
        </w:rPr>
        <w:t xml:space="preserve"> </w:t>
      </w:r>
      <w:r w:rsidRPr="006C6725">
        <w:rPr>
          <w:rFonts w:cs="Arial"/>
        </w:rPr>
        <w:t xml:space="preserve">Setting </w:t>
      </w:r>
      <w:r w:rsidR="002F2304" w:rsidRPr="006C6725">
        <w:rPr>
          <w:rFonts w:cs="Arial"/>
        </w:rPr>
        <w:t xml:space="preserve">and edge </w:t>
      </w:r>
      <w:r w:rsidRPr="006C6725">
        <w:rPr>
          <w:rFonts w:cs="Arial"/>
        </w:rPr>
        <w:t xml:space="preserve">blocks must be made from silicone. </w:t>
      </w:r>
      <w:r w:rsidR="00647DBC" w:rsidRPr="006C6725">
        <w:rPr>
          <w:rFonts w:cs="Arial"/>
        </w:rPr>
        <w:t xml:space="preserve">Electrochromic glass manufacturer </w:t>
      </w:r>
      <w:r w:rsidRPr="006C6725">
        <w:rPr>
          <w:rFonts w:cs="Arial"/>
        </w:rPr>
        <w:t xml:space="preserve">does not recommend the use of setting blocks made from </w:t>
      </w:r>
      <w:r w:rsidR="00D24FF8" w:rsidRPr="006C6725">
        <w:rPr>
          <w:rFonts w:cs="Arial"/>
        </w:rPr>
        <w:t>other materials</w:t>
      </w:r>
      <w:r w:rsidRPr="006C6725">
        <w:rPr>
          <w:rFonts w:cs="Arial"/>
        </w:rPr>
        <w:t xml:space="preserve">, as </w:t>
      </w:r>
      <w:r w:rsidR="00D24FF8" w:rsidRPr="006C6725">
        <w:rPr>
          <w:rFonts w:cs="Arial"/>
        </w:rPr>
        <w:t>they</w:t>
      </w:r>
      <w:r w:rsidRPr="006C6725">
        <w:rPr>
          <w:rFonts w:cs="Arial"/>
        </w:rPr>
        <w:t xml:space="preserve"> been known to alter the chemical makeup of plastics and rubbers </w:t>
      </w:r>
      <w:r w:rsidR="00D24FF8" w:rsidRPr="006C6725">
        <w:rPr>
          <w:rFonts w:cs="Arial"/>
        </w:rPr>
        <w:t>they</w:t>
      </w:r>
      <w:r w:rsidR="00604541" w:rsidRPr="006C6725">
        <w:rPr>
          <w:rFonts w:cs="Arial"/>
        </w:rPr>
        <w:t xml:space="preserve"> </w:t>
      </w:r>
      <w:r w:rsidR="006E7A6A" w:rsidRPr="006C6725">
        <w:rPr>
          <w:rFonts w:cs="Arial"/>
        </w:rPr>
        <w:t>come in contact with, resulting in seal failure.</w:t>
      </w:r>
    </w:p>
    <w:p w14:paraId="01B5067B" w14:textId="77777777" w:rsidR="00553F00" w:rsidRPr="006C6725" w:rsidRDefault="00553F00" w:rsidP="00602F7C">
      <w:pPr>
        <w:pStyle w:val="PARA-A"/>
        <w:rPr>
          <w:rFonts w:cs="Arial"/>
        </w:rPr>
      </w:pPr>
      <w:r w:rsidRPr="006C6725">
        <w:rPr>
          <w:rFonts w:cs="Arial"/>
        </w:rPr>
        <w:t>Protect glass from edge damage during handling and installation.</w:t>
      </w:r>
    </w:p>
    <w:p w14:paraId="18C65CD3" w14:textId="77777777" w:rsidR="00553F00" w:rsidRPr="006C6725" w:rsidRDefault="00553F00" w:rsidP="00602F7C">
      <w:pPr>
        <w:pStyle w:val="PARA-A"/>
        <w:rPr>
          <w:rFonts w:cs="Arial"/>
        </w:rPr>
      </w:pPr>
      <w:r w:rsidRPr="006C6725">
        <w:rPr>
          <w:rFonts w:cs="Arial"/>
        </w:rPr>
        <w:t>Install per IGMA North American Glazing Guidelines for Sealed Insulated Glass Units, for Commercial and Residential Use TM-3000-90(04) states “For dry glazed systems, an adequate seal should consist of a minimum of 0.70 N/mm (4</w:t>
      </w:r>
      <w:r w:rsidR="00842A2F" w:rsidRPr="006C6725">
        <w:rPr>
          <w:rFonts w:cs="Arial"/>
        </w:rPr>
        <w:t xml:space="preserve"> </w:t>
      </w:r>
      <w:r w:rsidRPr="006C6725">
        <w:rPr>
          <w:rFonts w:cs="Arial"/>
        </w:rPr>
        <w:t>lb/in) and not exceeding 1.75 N/mm (10 lb/in) applied to the edges of the insulated glass unit by gaskets or other fastening systems.”</w:t>
      </w:r>
    </w:p>
    <w:p w14:paraId="0CE3D0B7" w14:textId="77777777" w:rsidR="00553F00" w:rsidRPr="006C6725" w:rsidRDefault="00553F00" w:rsidP="00602F7C">
      <w:pPr>
        <w:pStyle w:val="PARA-A"/>
        <w:rPr>
          <w:rFonts w:cs="Arial"/>
        </w:rPr>
      </w:pPr>
      <w:r w:rsidRPr="006C6725">
        <w:rPr>
          <w:rFonts w:cs="Arial"/>
        </w:rPr>
        <w:t>Prevent glass from contact with contaminating substances that result from construction operations, such as weld spatter, fireproofing, or plaster.</w:t>
      </w:r>
    </w:p>
    <w:p w14:paraId="1ACAC098" w14:textId="77777777" w:rsidR="00553F00" w:rsidRPr="006C6725" w:rsidRDefault="00553F00" w:rsidP="00602F7C">
      <w:pPr>
        <w:pStyle w:val="PARA-A"/>
        <w:rPr>
          <w:rFonts w:cs="Arial"/>
        </w:rPr>
      </w:pPr>
      <w:r w:rsidRPr="006C6725">
        <w:rPr>
          <w:rFonts w:cs="Arial"/>
        </w:rPr>
        <w:t xml:space="preserve">Once electronically tintable IGUs have been removed from </w:t>
      </w:r>
      <w:r w:rsidR="00647DBC" w:rsidRPr="006C6725">
        <w:rPr>
          <w:rFonts w:cs="Arial"/>
        </w:rPr>
        <w:t>manufacturer’s</w:t>
      </w:r>
      <w:r w:rsidRPr="006C6725">
        <w:rPr>
          <w:rFonts w:cs="Arial"/>
        </w:rPr>
        <w:t xml:space="preserve"> packaging, remove labels within 30 days of exposure to sunlight or other UV light sources.</w:t>
      </w:r>
    </w:p>
    <w:p w14:paraId="6F4B3EF6" w14:textId="77777777" w:rsidR="00553F00" w:rsidRPr="005776F5" w:rsidRDefault="00553F00" w:rsidP="00FC2793">
      <w:pPr>
        <w:pStyle w:val="ARTICLE"/>
      </w:pPr>
      <w:r w:rsidRPr="005776F5">
        <w:lastRenderedPageBreak/>
        <w:t>ADJUSTING</w:t>
      </w:r>
    </w:p>
    <w:p w14:paraId="34BB68F7" w14:textId="77777777" w:rsidR="00553F00" w:rsidRPr="00FC46F4" w:rsidRDefault="00553F00" w:rsidP="00602F7C">
      <w:pPr>
        <w:pStyle w:val="PARA-A"/>
        <w:rPr>
          <w:rFonts w:cs="Arial"/>
        </w:rPr>
      </w:pPr>
      <w:r w:rsidRPr="00D074F4">
        <w:rPr>
          <w:rFonts w:cs="Arial"/>
        </w:rPr>
        <w:t>Remove glass that is broken, chipped, cracked, or damaged in any way, and replace with new materials.</w:t>
      </w:r>
      <w:r w:rsidR="00EB08FB" w:rsidRPr="005F7509">
        <w:rPr>
          <w:rFonts w:cs="Arial"/>
        </w:rPr>
        <w:t xml:space="preserve">  Damaged glass is glass with edge damage or other imperfections that, when installed, could weaken glass and impair performance and appearance.</w:t>
      </w:r>
    </w:p>
    <w:p w14:paraId="14B6A07A" w14:textId="13D0BC91" w:rsidR="00553F00" w:rsidRPr="005776F5" w:rsidRDefault="00553F00" w:rsidP="00FC2793">
      <w:pPr>
        <w:pStyle w:val="ARTICLE"/>
      </w:pPr>
      <w:r w:rsidRPr="005776F5">
        <w:t>CLEANING</w:t>
      </w:r>
    </w:p>
    <w:p w14:paraId="3D372C81" w14:textId="743C605E" w:rsidR="00553F00" w:rsidRPr="005D0DA6" w:rsidRDefault="00553F00" w:rsidP="00602F7C">
      <w:pPr>
        <w:pStyle w:val="PARA-A"/>
        <w:rPr>
          <w:rFonts w:cs="Arial"/>
        </w:rPr>
      </w:pPr>
      <w:r w:rsidRPr="00D074F4">
        <w:rPr>
          <w:rFonts w:cs="Arial"/>
        </w:rPr>
        <w:t>Clean glass inside and outside, immediately after instal</w:t>
      </w:r>
      <w:r w:rsidR="00647DBC" w:rsidRPr="005F7509">
        <w:rPr>
          <w:rFonts w:cs="Arial"/>
        </w:rPr>
        <w:t xml:space="preserve">lation and sealants have cured, </w:t>
      </w:r>
      <w:r w:rsidRPr="005F7509">
        <w:rPr>
          <w:rFonts w:cs="Arial"/>
        </w:rPr>
        <w:t xml:space="preserve">per </w:t>
      </w:r>
      <w:r w:rsidR="00647DBC" w:rsidRPr="00FC46F4">
        <w:rPr>
          <w:rFonts w:cs="Arial"/>
        </w:rPr>
        <w:t xml:space="preserve">electrochromic glass manufacturer’s </w:t>
      </w:r>
      <w:r w:rsidRPr="005D0DA6">
        <w:rPr>
          <w:rFonts w:cs="Arial"/>
        </w:rPr>
        <w:t>written recommendations.</w:t>
      </w:r>
    </w:p>
    <w:p w14:paraId="08B335F2" w14:textId="77777777" w:rsidR="00553F00" w:rsidRPr="00EC3E15" w:rsidRDefault="00553F00" w:rsidP="00602F7C">
      <w:pPr>
        <w:pStyle w:val="PARA-A"/>
        <w:rPr>
          <w:rFonts w:cs="Arial"/>
        </w:rPr>
      </w:pPr>
      <w:r w:rsidRPr="00EC3E15">
        <w:rPr>
          <w:rFonts w:cs="Arial"/>
        </w:rPr>
        <w:t>Remove labels and markings from glass.</w:t>
      </w:r>
    </w:p>
    <w:p w14:paraId="5E2939A9" w14:textId="39EEC853" w:rsidR="00553F00" w:rsidRPr="00FC2793" w:rsidRDefault="00553F00" w:rsidP="00602F7C">
      <w:pPr>
        <w:pStyle w:val="PARA-A"/>
        <w:rPr>
          <w:rFonts w:cs="Arial"/>
        </w:rPr>
      </w:pPr>
      <w:r w:rsidRPr="0091638D">
        <w:rPr>
          <w:rFonts w:cs="Arial"/>
        </w:rPr>
        <w:t>Clean glass per:</w:t>
      </w:r>
    </w:p>
    <w:p w14:paraId="6E9603CD" w14:textId="69F4BB28" w:rsidR="00553F00" w:rsidRPr="00F902C5" w:rsidRDefault="00277850">
      <w:pPr>
        <w:pStyle w:val="PARA-1"/>
      </w:pPr>
      <w:r>
        <w:t>NGA Glass Technical Paper FB01-00 (2020</w:t>
      </w:r>
      <w:r w:rsidR="00553F00" w:rsidRPr="00FC2793">
        <w:t xml:space="preserve"> - Proper Procedures for Cleaning Architectural Glass Products.</w:t>
      </w:r>
    </w:p>
    <w:p w14:paraId="0C1CAF89" w14:textId="6CBCE6C4" w:rsidR="00553F00" w:rsidRPr="006C6725" w:rsidRDefault="00277850">
      <w:pPr>
        <w:pStyle w:val="PARA-1"/>
      </w:pPr>
      <w:r>
        <w:t>NGA Glass Technical Paper FB02-02(2018)</w:t>
      </w:r>
      <w:r w:rsidR="00553F00" w:rsidRPr="006C6725">
        <w:t xml:space="preserve"> – Heat-Treated Glass Surfaces Are Different.</w:t>
      </w:r>
    </w:p>
    <w:p w14:paraId="4386C926" w14:textId="57C04C4C" w:rsidR="00553F00" w:rsidRPr="006C6725" w:rsidRDefault="00553F00" w:rsidP="00602F7C">
      <w:pPr>
        <w:pStyle w:val="PARA-A"/>
        <w:rPr>
          <w:rFonts w:cs="Arial"/>
        </w:rPr>
      </w:pPr>
      <w:r w:rsidRPr="006C6725">
        <w:rPr>
          <w:rFonts w:cs="Arial"/>
        </w:rPr>
        <w:t>Do not use scrapers or other metal tools to clean glass.</w:t>
      </w:r>
    </w:p>
    <w:p w14:paraId="24DFA15B" w14:textId="77777777" w:rsidR="00553F00" w:rsidRPr="005776F5" w:rsidRDefault="00553F00" w:rsidP="00FC2793">
      <w:pPr>
        <w:pStyle w:val="ARTICLE"/>
      </w:pPr>
      <w:r w:rsidRPr="005776F5">
        <w:t>Testing</w:t>
      </w:r>
    </w:p>
    <w:p w14:paraId="323DDEC6" w14:textId="4D88FA80" w:rsidR="00553F00" w:rsidRPr="005F7509" w:rsidRDefault="00553F00" w:rsidP="00602F7C">
      <w:pPr>
        <w:pStyle w:val="PARA-A"/>
        <w:rPr>
          <w:rFonts w:cs="Arial"/>
        </w:rPr>
      </w:pPr>
      <w:r w:rsidRPr="00D074F4">
        <w:rPr>
          <w:rFonts w:cs="Arial"/>
        </w:rPr>
        <w:t>Do not use ‘high voltage spark’ gas analyzers such as Sparklike’s Gasglass on this product. Film and controls damage may occur and potentially void the warranty.</w:t>
      </w:r>
    </w:p>
    <w:p w14:paraId="0B04D40B" w14:textId="77777777" w:rsidR="00553F00" w:rsidRPr="006C6725" w:rsidRDefault="00553F00" w:rsidP="00CC0327">
      <w:pPr>
        <w:suppressAutoHyphens/>
        <w:spacing w:before="480" w:after="120" w:line="240" w:lineRule="auto"/>
        <w:jc w:val="center"/>
        <w:rPr>
          <w:rFonts w:ascii="Arial" w:eastAsia="Times New Roman" w:hAnsi="Arial" w:cs="Arial"/>
          <w:caps/>
          <w:szCs w:val="20"/>
        </w:rPr>
      </w:pPr>
      <w:r w:rsidRPr="006C6725">
        <w:rPr>
          <w:rFonts w:ascii="Arial" w:eastAsia="Times New Roman" w:hAnsi="Arial" w:cs="Arial"/>
          <w:caps/>
          <w:szCs w:val="20"/>
        </w:rPr>
        <w:t>END OF SECTION</w:t>
      </w:r>
    </w:p>
    <w:p w14:paraId="74C851E4" w14:textId="75279D79" w:rsidR="00F31FA0" w:rsidRPr="00F6424D" w:rsidRDefault="00553F00" w:rsidP="009926A8">
      <w:pPr>
        <w:rPr>
          <w:rFonts w:ascii="Verdana" w:eastAsia="Times New Roman" w:hAnsi="Verdana" w:cs="Arial"/>
          <w:caps/>
          <w:color w:val="0000FF"/>
          <w:sz w:val="16"/>
          <w:szCs w:val="20"/>
        </w:rPr>
      </w:pPr>
      <w:r w:rsidRPr="006C6725">
        <w:rPr>
          <w:rFonts w:ascii="Arial" w:eastAsia="Times New Roman" w:hAnsi="Arial" w:cs="Arial"/>
          <w:caps/>
          <w:color w:val="0000FF"/>
          <w:sz w:val="16"/>
          <w:szCs w:val="20"/>
        </w:rPr>
        <w:t xml:space="preserve">The information contained in this publication is offered for assistance in the specification of </w:t>
      </w:r>
      <w:r w:rsidR="00F31FA0" w:rsidRPr="006C6725">
        <w:rPr>
          <w:rFonts w:ascii="Arial" w:eastAsia="Times New Roman" w:hAnsi="Arial" w:cs="Arial"/>
          <w:caps/>
          <w:color w:val="0000FF"/>
          <w:sz w:val="16"/>
          <w:szCs w:val="20"/>
        </w:rPr>
        <w:t>electrochromics glass</w:t>
      </w:r>
      <w:r w:rsidR="00A364B0" w:rsidRPr="006C6725">
        <w:rPr>
          <w:rFonts w:ascii="Arial" w:eastAsia="Times New Roman" w:hAnsi="Arial" w:cs="Arial"/>
          <w:caps/>
          <w:color w:val="0000FF"/>
          <w:sz w:val="16"/>
          <w:szCs w:val="20"/>
        </w:rPr>
        <w:t xml:space="preserve"> </w:t>
      </w:r>
      <w:r w:rsidRPr="006C6725">
        <w:rPr>
          <w:rFonts w:ascii="Arial" w:eastAsia="Times New Roman" w:hAnsi="Arial" w:cs="Arial"/>
          <w:caps/>
          <w:color w:val="0000FF"/>
          <w:sz w:val="16"/>
          <w:szCs w:val="20"/>
        </w:rPr>
        <w:t xml:space="preserve">products. It is not intended to be complete and </w:t>
      </w:r>
      <w:r w:rsidR="00F31FA0" w:rsidRPr="006C6725">
        <w:rPr>
          <w:rFonts w:ascii="Arial" w:eastAsia="Times New Roman" w:hAnsi="Arial" w:cs="Arial"/>
          <w:caps/>
          <w:color w:val="0000FF"/>
          <w:sz w:val="16"/>
          <w:szCs w:val="20"/>
        </w:rPr>
        <w:t>the electrochromic glass manufacturer</w:t>
      </w:r>
      <w:r w:rsidRPr="006C6725">
        <w:rPr>
          <w:rFonts w:ascii="Arial" w:eastAsia="Times New Roman" w:hAnsi="Arial" w:cs="Arial"/>
          <w:caps/>
          <w:color w:val="0000FF"/>
          <w:sz w:val="16"/>
          <w:szCs w:val="20"/>
        </w:rPr>
        <w:t xml:space="preserve"> does not assume any responsibility for the adequacy of the specification for a particular application. Due to continual research and product improvement, the specifications are subject to change without notice and without incurring obligation. Actual performance may vary in specific applications. An appropriate and qualified design professional must verify suitability of the product for use in a particular application, as well a</w:t>
      </w:r>
      <w:r w:rsidR="00F31FA0" w:rsidRPr="006C6725">
        <w:rPr>
          <w:rFonts w:ascii="Arial" w:eastAsia="Times New Roman" w:hAnsi="Arial" w:cs="Arial"/>
          <w:caps/>
          <w:color w:val="0000FF"/>
          <w:sz w:val="16"/>
          <w:szCs w:val="20"/>
        </w:rPr>
        <w:t>s review final specifications.</w:t>
      </w:r>
      <w:r w:rsidR="00F31FA0" w:rsidRPr="006F28B0">
        <w:rPr>
          <w:rFonts w:ascii="Verdana" w:eastAsia="Times New Roman" w:hAnsi="Verdana" w:cs="Arial"/>
          <w:caps/>
          <w:color w:val="0000FF"/>
          <w:sz w:val="16"/>
          <w:szCs w:val="20"/>
        </w:rPr>
        <w:t xml:space="preserve"> </w:t>
      </w:r>
    </w:p>
    <w:sectPr w:rsidR="00F31FA0" w:rsidRPr="00F6424D" w:rsidSect="006C6725">
      <w:headerReference w:type="default" r:id="rId8"/>
      <w:footerReference w:type="default" r:id="rId9"/>
      <w:headerReference w:type="first" r:id="rId10"/>
      <w:footerReference w:type="first" r:id="rId11"/>
      <w:pgSz w:w="12240" w:h="15840" w:code="1"/>
      <w:pgMar w:top="1524" w:right="1008" w:bottom="1440" w:left="1008" w:header="288" w:footer="0" w:gutter="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06E9F" w14:textId="77777777" w:rsidR="006B66CA" w:rsidRDefault="006B66CA" w:rsidP="008E352D">
      <w:pPr>
        <w:spacing w:after="0" w:line="240" w:lineRule="auto"/>
      </w:pPr>
      <w:r>
        <w:separator/>
      </w:r>
    </w:p>
  </w:endnote>
  <w:endnote w:type="continuationSeparator" w:id="0">
    <w:p w14:paraId="31B23CA2" w14:textId="77777777" w:rsidR="006B66CA" w:rsidRDefault="006B66CA" w:rsidP="008E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saOT-Light">
    <w:charset w:val="00"/>
    <w:family w:val="auto"/>
    <w:pitch w:val="variable"/>
    <w:sig w:usb0="800000EF" w:usb1="4000205B"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E27E" w14:textId="77777777" w:rsidR="006B66CA" w:rsidRPr="006C6725" w:rsidRDefault="006B66CA" w:rsidP="00A11BC6">
    <w:pPr>
      <w:pStyle w:val="Footer"/>
      <w:pBdr>
        <w:top w:val="single" w:sz="4" w:space="1" w:color="auto"/>
      </w:pBdr>
      <w:tabs>
        <w:tab w:val="right" w:pos="9810"/>
      </w:tabs>
      <w:rPr>
        <w:color w:val="808080" w:themeColor="background1" w:themeShade="80"/>
        <w:sz w:val="13"/>
        <w:szCs w:val="13"/>
      </w:rPr>
    </w:pPr>
    <w:r w:rsidRPr="006C6725">
      <w:rPr>
        <w:color w:val="808080" w:themeColor="background1" w:themeShade="80"/>
        <w:sz w:val="13"/>
        <w:szCs w:val="13"/>
      </w:rPr>
      <w:tab/>
    </w:r>
    <w:r w:rsidRPr="006C6725">
      <w:rPr>
        <w:color w:val="808080" w:themeColor="background1" w:themeShade="80"/>
        <w:sz w:val="13"/>
        <w:szCs w:val="13"/>
      </w:rPr>
      <w:tab/>
    </w:r>
  </w:p>
  <w:p w14:paraId="7A09DBFA" w14:textId="4F264641" w:rsidR="006B66CA" w:rsidRPr="006C6725" w:rsidRDefault="006B66CA" w:rsidP="00A11BC6">
    <w:pPr>
      <w:pStyle w:val="Footer"/>
      <w:pBdr>
        <w:top w:val="single" w:sz="4" w:space="1" w:color="auto"/>
      </w:pBdr>
      <w:tabs>
        <w:tab w:val="right" w:pos="9810"/>
      </w:tabs>
      <w:rPr>
        <w:rFonts w:ascii="Arial" w:hAnsi="Arial" w:cs="Arial"/>
        <w:color w:val="808080" w:themeColor="background1" w:themeShade="80"/>
        <w:sz w:val="13"/>
        <w:szCs w:val="13"/>
      </w:rPr>
    </w:pPr>
    <w:r w:rsidRPr="006C6725">
      <w:rPr>
        <w:rFonts w:ascii="Arial" w:hAnsi="Arial" w:cs="Arial"/>
        <w:color w:val="808080" w:themeColor="background1" w:themeShade="80"/>
        <w:sz w:val="13"/>
        <w:szCs w:val="13"/>
      </w:rPr>
      <w:t>SPECIAL FUNCTION GLAZING</w:t>
    </w:r>
    <w:r w:rsidRPr="006C6725">
      <w:rPr>
        <w:rFonts w:ascii="Arial" w:hAnsi="Arial" w:cs="Arial"/>
        <w:color w:val="808080" w:themeColor="background1" w:themeShade="80"/>
        <w:sz w:val="13"/>
        <w:szCs w:val="13"/>
      </w:rPr>
      <w:tab/>
      <w:t xml:space="preserve">Section 08 88 00 - </w:t>
    </w:r>
    <w:r w:rsidRPr="006C6725">
      <w:rPr>
        <w:rStyle w:val="PageNumber"/>
        <w:rFonts w:ascii="Arial" w:hAnsi="Arial" w:cs="Arial"/>
        <w:color w:val="808080" w:themeColor="background1" w:themeShade="80"/>
        <w:sz w:val="13"/>
        <w:szCs w:val="13"/>
      </w:rPr>
      <w:fldChar w:fldCharType="begin"/>
    </w:r>
    <w:r w:rsidRPr="006C6725">
      <w:rPr>
        <w:rStyle w:val="PageNumber"/>
        <w:rFonts w:ascii="Arial" w:hAnsi="Arial" w:cs="Arial"/>
        <w:color w:val="808080" w:themeColor="background1" w:themeShade="80"/>
        <w:sz w:val="13"/>
        <w:szCs w:val="13"/>
      </w:rPr>
      <w:instrText xml:space="preserve"> PAGE </w:instrText>
    </w:r>
    <w:r w:rsidRPr="006C6725">
      <w:rPr>
        <w:rStyle w:val="PageNumber"/>
        <w:rFonts w:ascii="Arial" w:hAnsi="Arial" w:cs="Arial"/>
        <w:color w:val="808080" w:themeColor="background1" w:themeShade="80"/>
        <w:sz w:val="13"/>
        <w:szCs w:val="13"/>
      </w:rPr>
      <w:fldChar w:fldCharType="separate"/>
    </w:r>
    <w:r w:rsidR="00FA490F">
      <w:rPr>
        <w:rStyle w:val="PageNumber"/>
        <w:rFonts w:ascii="Arial" w:hAnsi="Arial" w:cs="Arial"/>
        <w:noProof/>
        <w:color w:val="808080" w:themeColor="background1" w:themeShade="80"/>
        <w:sz w:val="13"/>
        <w:szCs w:val="13"/>
      </w:rPr>
      <w:t>15</w:t>
    </w:r>
    <w:r w:rsidRPr="006C6725">
      <w:rPr>
        <w:rStyle w:val="PageNumber"/>
        <w:rFonts w:ascii="Arial" w:hAnsi="Arial" w:cs="Arial"/>
        <w:color w:val="808080" w:themeColor="background1" w:themeShade="80"/>
        <w:sz w:val="13"/>
        <w:szCs w:val="13"/>
      </w:rPr>
      <w:fldChar w:fldCharType="end"/>
    </w:r>
    <w:r w:rsidRPr="006C6725">
      <w:rPr>
        <w:rStyle w:val="PageNumber"/>
        <w:rFonts w:ascii="Arial" w:hAnsi="Arial" w:cs="Arial"/>
        <w:color w:val="808080" w:themeColor="background1" w:themeShade="80"/>
        <w:sz w:val="13"/>
        <w:szCs w:val="13"/>
      </w:rPr>
      <w:t xml:space="preserve"> of </w:t>
    </w:r>
    <w:r w:rsidRPr="006C6725">
      <w:rPr>
        <w:rFonts w:ascii="Arial" w:hAnsi="Arial" w:cs="Arial"/>
        <w:color w:val="808080" w:themeColor="background1" w:themeShade="80"/>
        <w:sz w:val="13"/>
        <w:szCs w:val="13"/>
      </w:rPr>
      <w:fldChar w:fldCharType="begin"/>
    </w:r>
    <w:r w:rsidRPr="006C6725">
      <w:rPr>
        <w:rFonts w:ascii="Arial" w:hAnsi="Arial" w:cs="Arial"/>
        <w:color w:val="808080" w:themeColor="background1" w:themeShade="80"/>
        <w:sz w:val="13"/>
        <w:szCs w:val="13"/>
      </w:rPr>
      <w:instrText xml:space="preserve"> NUMPAGES  \* MERGEFORMAT </w:instrText>
    </w:r>
    <w:r w:rsidRPr="006C6725">
      <w:rPr>
        <w:rFonts w:ascii="Arial" w:hAnsi="Arial" w:cs="Arial"/>
        <w:color w:val="808080" w:themeColor="background1" w:themeShade="80"/>
        <w:sz w:val="13"/>
        <w:szCs w:val="13"/>
      </w:rPr>
      <w:fldChar w:fldCharType="separate"/>
    </w:r>
    <w:r w:rsidR="00FA490F">
      <w:rPr>
        <w:rFonts w:ascii="Arial" w:hAnsi="Arial" w:cs="Arial"/>
        <w:noProof/>
        <w:color w:val="808080" w:themeColor="background1" w:themeShade="80"/>
        <w:sz w:val="13"/>
        <w:szCs w:val="13"/>
      </w:rPr>
      <w:t>17</w:t>
    </w:r>
    <w:r w:rsidRPr="006C6725">
      <w:rPr>
        <w:rFonts w:ascii="Arial" w:hAnsi="Arial" w:cs="Arial"/>
        <w:color w:val="808080" w:themeColor="background1" w:themeShade="80"/>
        <w:sz w:val="13"/>
        <w:szCs w:val="13"/>
      </w:rPr>
      <w:fldChar w:fldCharType="end"/>
    </w:r>
    <w:r w:rsidRPr="006C6725">
      <w:rPr>
        <w:rFonts w:ascii="Arial" w:hAnsi="Arial" w:cs="Arial"/>
        <w:color w:val="808080" w:themeColor="background1" w:themeShade="80"/>
        <w:sz w:val="13"/>
        <w:szCs w:val="13"/>
      </w:rPr>
      <w:tab/>
    </w:r>
    <w:r>
      <w:rPr>
        <w:rFonts w:ascii="Arial" w:hAnsi="Arial" w:cs="Arial"/>
        <w:color w:val="808080" w:themeColor="background1" w:themeShade="80"/>
        <w:sz w:val="13"/>
        <w:szCs w:val="13"/>
      </w:rPr>
      <w:t>MKT-288</w:t>
    </w:r>
    <w:r w:rsidRPr="006C6725">
      <w:rPr>
        <w:rFonts w:ascii="Arial" w:hAnsi="Arial" w:cs="Arial"/>
        <w:color w:val="808080" w:themeColor="background1" w:themeShade="80"/>
        <w:sz w:val="13"/>
        <w:szCs w:val="13"/>
      </w:rPr>
      <w:t>.</w:t>
    </w:r>
    <w:r>
      <w:rPr>
        <w:rFonts w:ascii="Arial" w:hAnsi="Arial" w:cs="Arial"/>
        <w:color w:val="808080" w:themeColor="background1" w:themeShade="80"/>
        <w:sz w:val="13"/>
        <w:szCs w:val="13"/>
      </w:rPr>
      <w:t>1</w:t>
    </w:r>
    <w:r w:rsidR="00FA490F">
      <w:rPr>
        <w:rFonts w:ascii="Arial" w:hAnsi="Arial" w:cs="Arial"/>
        <w:color w:val="808080" w:themeColor="background1" w:themeShade="80"/>
        <w:sz w:val="13"/>
        <w:szCs w:val="13"/>
      </w:rPr>
      <w:t>6</w:t>
    </w:r>
  </w:p>
  <w:p w14:paraId="78C656EC" w14:textId="5F443087" w:rsidR="006B66CA" w:rsidRPr="006C6725" w:rsidRDefault="006B66CA" w:rsidP="006C6725">
    <w:pPr>
      <w:pStyle w:val="Footer"/>
      <w:pBdr>
        <w:top w:val="single" w:sz="4" w:space="1" w:color="auto"/>
      </w:pBdr>
      <w:tabs>
        <w:tab w:val="right" w:pos="9810"/>
      </w:tabs>
      <w:rPr>
        <w:rFonts w:ascii="Arial" w:hAnsi="Arial" w:cs="Arial"/>
        <w:color w:val="808080" w:themeColor="background1" w:themeShade="80"/>
        <w:sz w:val="13"/>
        <w:szCs w:val="13"/>
      </w:rPr>
    </w:pPr>
    <w:r w:rsidRPr="006C6725">
      <w:rPr>
        <w:rFonts w:ascii="Arial" w:hAnsi="Arial" w:cs="Arial"/>
        <w:color w:val="808080" w:themeColor="background1" w:themeShade="80"/>
        <w:sz w:val="13"/>
        <w:szCs w:val="13"/>
      </w:rPr>
      <w:tab/>
    </w:r>
  </w:p>
  <w:p w14:paraId="6C0190C5" w14:textId="77777777" w:rsidR="006B66CA" w:rsidRPr="006C6725" w:rsidRDefault="006B66CA" w:rsidP="005D76C1">
    <w:pPr>
      <w:rPr>
        <w:rFonts w:ascii="Arial" w:hAnsi="Arial" w:cs="Arial"/>
        <w:color w:val="808080" w:themeColor="background1" w:themeShade="80"/>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A025" w14:textId="1FC81E04" w:rsidR="006B66CA" w:rsidRPr="006C6725" w:rsidRDefault="006B66CA" w:rsidP="005D76C1">
    <w:pPr>
      <w:pStyle w:val="Footer"/>
      <w:pBdr>
        <w:top w:val="single" w:sz="4" w:space="1" w:color="auto"/>
      </w:pBdr>
      <w:tabs>
        <w:tab w:val="right" w:pos="9810"/>
      </w:tabs>
      <w:rPr>
        <w:color w:val="808080" w:themeColor="background1" w:themeShade="80"/>
        <w:sz w:val="13"/>
        <w:szCs w:val="13"/>
      </w:rPr>
    </w:pPr>
    <w:r w:rsidRPr="006C6725">
      <w:rPr>
        <w:color w:val="808080" w:themeColor="background1" w:themeShade="80"/>
        <w:sz w:val="13"/>
        <w:szCs w:val="13"/>
      </w:rPr>
      <w:tab/>
    </w:r>
    <w:r w:rsidRPr="006C6725">
      <w:rPr>
        <w:color w:val="808080" w:themeColor="background1" w:themeShade="80"/>
        <w:sz w:val="13"/>
        <w:szCs w:val="13"/>
      </w:rPr>
      <w:tab/>
    </w:r>
  </w:p>
  <w:p w14:paraId="19E7A6AA" w14:textId="60F9FE49" w:rsidR="006B66CA" w:rsidRPr="006C6725" w:rsidRDefault="006B66CA" w:rsidP="006C6725">
    <w:pPr>
      <w:pStyle w:val="Footer"/>
      <w:pBdr>
        <w:top w:val="single" w:sz="4" w:space="1" w:color="auto"/>
      </w:pBdr>
      <w:tabs>
        <w:tab w:val="right" w:pos="9810"/>
      </w:tabs>
      <w:rPr>
        <w:color w:val="808080" w:themeColor="background1" w:themeShade="80"/>
        <w:sz w:val="13"/>
        <w:szCs w:val="13"/>
      </w:rPr>
    </w:pPr>
    <w:r w:rsidRPr="006C6725">
      <w:rPr>
        <w:color w:val="808080" w:themeColor="background1" w:themeShade="80"/>
        <w:sz w:val="13"/>
        <w:szCs w:val="13"/>
      </w:rPr>
      <w:t>SPECIAL FUNCTION GLAZING</w:t>
    </w:r>
    <w:r w:rsidRPr="006C6725">
      <w:rPr>
        <w:color w:val="808080" w:themeColor="background1" w:themeShade="80"/>
        <w:sz w:val="13"/>
        <w:szCs w:val="13"/>
      </w:rPr>
      <w:tab/>
      <w:t xml:space="preserve">Section 08 88 00 - </w:t>
    </w:r>
    <w:r w:rsidRPr="006C6725">
      <w:rPr>
        <w:rStyle w:val="PageNumber"/>
        <w:color w:val="808080" w:themeColor="background1" w:themeShade="80"/>
        <w:sz w:val="13"/>
        <w:szCs w:val="13"/>
      </w:rPr>
      <w:fldChar w:fldCharType="begin"/>
    </w:r>
    <w:r w:rsidRPr="006C6725">
      <w:rPr>
        <w:rStyle w:val="PageNumber"/>
        <w:color w:val="808080" w:themeColor="background1" w:themeShade="80"/>
        <w:sz w:val="13"/>
        <w:szCs w:val="13"/>
      </w:rPr>
      <w:instrText xml:space="preserve"> PAGE </w:instrText>
    </w:r>
    <w:r w:rsidRPr="006C6725">
      <w:rPr>
        <w:rStyle w:val="PageNumber"/>
        <w:color w:val="808080" w:themeColor="background1" w:themeShade="80"/>
        <w:sz w:val="13"/>
        <w:szCs w:val="13"/>
      </w:rPr>
      <w:fldChar w:fldCharType="separate"/>
    </w:r>
    <w:r w:rsidR="00FA490F">
      <w:rPr>
        <w:rStyle w:val="PageNumber"/>
        <w:noProof/>
        <w:color w:val="808080" w:themeColor="background1" w:themeShade="80"/>
        <w:sz w:val="13"/>
        <w:szCs w:val="13"/>
      </w:rPr>
      <w:t>1</w:t>
    </w:r>
    <w:r w:rsidRPr="006C6725">
      <w:rPr>
        <w:rStyle w:val="PageNumber"/>
        <w:color w:val="808080" w:themeColor="background1" w:themeShade="80"/>
        <w:sz w:val="13"/>
        <w:szCs w:val="13"/>
      </w:rPr>
      <w:fldChar w:fldCharType="end"/>
    </w:r>
    <w:r w:rsidRPr="006C6725">
      <w:rPr>
        <w:rStyle w:val="PageNumber"/>
        <w:color w:val="808080" w:themeColor="background1" w:themeShade="80"/>
        <w:sz w:val="13"/>
        <w:szCs w:val="13"/>
      </w:rPr>
      <w:t xml:space="preserve"> of </w:t>
    </w:r>
    <w:r w:rsidRPr="006C6725">
      <w:rPr>
        <w:color w:val="808080" w:themeColor="background1" w:themeShade="80"/>
        <w:sz w:val="13"/>
        <w:szCs w:val="13"/>
      </w:rPr>
      <w:fldChar w:fldCharType="begin"/>
    </w:r>
    <w:r w:rsidRPr="006C6725">
      <w:rPr>
        <w:color w:val="808080" w:themeColor="background1" w:themeShade="80"/>
        <w:sz w:val="13"/>
        <w:szCs w:val="13"/>
      </w:rPr>
      <w:instrText xml:space="preserve"> NUMPAGES  \* MERGEFORMAT </w:instrText>
    </w:r>
    <w:r w:rsidRPr="006C6725">
      <w:rPr>
        <w:color w:val="808080" w:themeColor="background1" w:themeShade="80"/>
        <w:sz w:val="13"/>
        <w:szCs w:val="13"/>
      </w:rPr>
      <w:fldChar w:fldCharType="separate"/>
    </w:r>
    <w:r w:rsidR="00FA490F">
      <w:rPr>
        <w:noProof/>
        <w:color w:val="808080" w:themeColor="background1" w:themeShade="80"/>
        <w:sz w:val="13"/>
        <w:szCs w:val="13"/>
      </w:rPr>
      <w:t>17</w:t>
    </w:r>
    <w:r w:rsidRPr="006C6725">
      <w:rPr>
        <w:color w:val="808080" w:themeColor="background1" w:themeShade="80"/>
        <w:sz w:val="13"/>
        <w:szCs w:val="13"/>
      </w:rPr>
      <w:fldChar w:fldCharType="end"/>
    </w:r>
    <w:r w:rsidRPr="006C6725">
      <w:rPr>
        <w:color w:val="808080" w:themeColor="background1" w:themeShade="80"/>
        <w:sz w:val="13"/>
        <w:szCs w:val="13"/>
      </w:rPr>
      <w:tab/>
    </w:r>
    <w:r>
      <w:rPr>
        <w:color w:val="808080" w:themeColor="background1" w:themeShade="80"/>
        <w:sz w:val="13"/>
        <w:szCs w:val="13"/>
      </w:rPr>
      <w:t>MKT-288</w:t>
    </w:r>
    <w:r w:rsidRPr="006C6725">
      <w:rPr>
        <w:color w:val="808080" w:themeColor="background1" w:themeShade="80"/>
        <w:sz w:val="13"/>
        <w:szCs w:val="13"/>
      </w:rPr>
      <w:t>.</w:t>
    </w:r>
    <w:r>
      <w:rPr>
        <w:color w:val="808080" w:themeColor="background1" w:themeShade="80"/>
        <w:sz w:val="13"/>
        <w:szCs w:val="13"/>
      </w:rPr>
      <w:t>1</w:t>
    </w:r>
    <w:r w:rsidR="00FA490F">
      <w:rPr>
        <w:color w:val="808080" w:themeColor="background1" w:themeShade="80"/>
        <w:sz w:val="13"/>
        <w:szCs w:val="13"/>
      </w:rPr>
      <w:t>6</w:t>
    </w:r>
  </w:p>
  <w:p w14:paraId="66F178FC" w14:textId="77777777" w:rsidR="006B66CA" w:rsidRPr="006C6725" w:rsidRDefault="006B66CA">
    <w:pPr>
      <w:pStyle w:val="Footer"/>
      <w:rPr>
        <w:color w:val="808080" w:themeColor="background1" w:themeShade="80"/>
        <w:sz w:val="13"/>
        <w:szCs w:val="13"/>
      </w:rPr>
    </w:pPr>
  </w:p>
  <w:p w14:paraId="58BB4259" w14:textId="30144325" w:rsidR="006B66CA" w:rsidRPr="006C6725" w:rsidRDefault="006B66CA" w:rsidP="006C6725">
    <w:pPr>
      <w:tabs>
        <w:tab w:val="center" w:pos="4860"/>
      </w:tabs>
      <w:rPr>
        <w:color w:val="808080" w:themeColor="background1" w:themeShade="80"/>
        <w:sz w:val="13"/>
        <w:szCs w:val="13"/>
      </w:rPr>
    </w:pPr>
    <w:r w:rsidRPr="006C6725">
      <w:rPr>
        <w:color w:val="808080" w:themeColor="background1" w:themeShade="80"/>
        <w:sz w:val="13"/>
        <w:szCs w:val="13"/>
      </w:rPr>
      <w:tab/>
    </w:r>
  </w:p>
  <w:p w14:paraId="22ED3244" w14:textId="77777777" w:rsidR="006B66CA" w:rsidRPr="006C6725" w:rsidRDefault="006B66CA" w:rsidP="005D76C1">
    <w:pPr>
      <w:rPr>
        <w:color w:val="808080" w:themeColor="background1" w:themeShade="8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2C602" w14:textId="77777777" w:rsidR="006B66CA" w:rsidRDefault="006B66CA" w:rsidP="008E352D">
      <w:pPr>
        <w:spacing w:after="0" w:line="240" w:lineRule="auto"/>
      </w:pPr>
      <w:r>
        <w:separator/>
      </w:r>
    </w:p>
  </w:footnote>
  <w:footnote w:type="continuationSeparator" w:id="0">
    <w:p w14:paraId="5A97E63E" w14:textId="77777777" w:rsidR="006B66CA" w:rsidRDefault="006B66CA" w:rsidP="008E3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D3B6" w14:textId="77777777" w:rsidR="006B66CA" w:rsidRDefault="006B66CA" w:rsidP="009B3CBE">
    <w:pPr>
      <w:pStyle w:val="Header"/>
      <w:rPr>
        <w:rFonts w:ascii="Arial" w:hAnsi="Arial" w:cs="Arial"/>
        <w:sz w:val="20"/>
        <w:szCs w:val="20"/>
      </w:rPr>
    </w:pPr>
  </w:p>
  <w:p w14:paraId="0734A8C4" w14:textId="77777777" w:rsidR="006B66CA" w:rsidRDefault="006B66CA" w:rsidP="009B3CBE">
    <w:pPr>
      <w:pStyle w:val="Header"/>
      <w:rPr>
        <w:rFonts w:ascii="Arial" w:hAnsi="Arial" w:cs="Arial"/>
        <w:sz w:val="20"/>
        <w:szCs w:val="20"/>
      </w:rPr>
    </w:pPr>
  </w:p>
  <w:p w14:paraId="0A3B0ACC" w14:textId="77777777" w:rsidR="006B66CA" w:rsidRDefault="006B66CA" w:rsidP="009B3CBE">
    <w:pPr>
      <w:pStyle w:val="Header"/>
      <w:rPr>
        <w:rFonts w:ascii="Arial" w:hAnsi="Arial" w:cs="Arial"/>
        <w:sz w:val="20"/>
        <w:szCs w:val="20"/>
      </w:rPr>
    </w:pPr>
  </w:p>
  <w:p w14:paraId="1619F24E" w14:textId="77777777" w:rsidR="006B66CA" w:rsidRDefault="006B66CA" w:rsidP="009B3CBE">
    <w:pPr>
      <w:pStyle w:val="Header"/>
      <w:rPr>
        <w:rFonts w:ascii="Arial" w:hAnsi="Arial" w:cs="Arial"/>
        <w:sz w:val="20"/>
        <w:szCs w:val="20"/>
      </w:rPr>
    </w:pPr>
  </w:p>
  <w:p w14:paraId="7C7144AB" w14:textId="77777777" w:rsidR="006B66CA" w:rsidRPr="006C6725" w:rsidRDefault="006B66CA" w:rsidP="009B3CBE">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CCBA" w14:textId="77777777" w:rsidR="006B66CA" w:rsidRDefault="006B66CA" w:rsidP="005D76C1">
    <w:pPr>
      <w:pStyle w:val="Header"/>
      <w:tabs>
        <w:tab w:val="left" w:pos="31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D65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76EE0BEE"/>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ICLE"/>
      <w:lvlText w:val="%1.%4"/>
      <w:lvlJc w:val="left"/>
      <w:pPr>
        <w:tabs>
          <w:tab w:val="num" w:pos="864"/>
        </w:tabs>
        <w:ind w:left="864" w:hanging="864"/>
      </w:pPr>
      <w:rPr>
        <w:rFonts w:cs="Times New Roman" w:hint="default"/>
      </w:rPr>
    </w:lvl>
    <w:lvl w:ilvl="4">
      <w:start w:val="1"/>
      <w:numFmt w:val="upperLetter"/>
      <w:pStyle w:val="PARA-A"/>
      <w:lvlText w:val="%5."/>
      <w:lvlJc w:val="left"/>
      <w:pPr>
        <w:tabs>
          <w:tab w:val="num" w:pos="864"/>
        </w:tabs>
        <w:ind w:left="864" w:hanging="576"/>
      </w:pPr>
      <w:rPr>
        <w:rFonts w:cs="Times New Roman" w:hint="default"/>
      </w:rPr>
    </w:lvl>
    <w:lvl w:ilvl="5">
      <w:start w:val="1"/>
      <w:numFmt w:val="decimal"/>
      <w:pStyle w:val="PARA-1"/>
      <w:lvlText w:val="%6."/>
      <w:lvlJc w:val="left"/>
      <w:pPr>
        <w:tabs>
          <w:tab w:val="num" w:pos="1440"/>
        </w:tabs>
        <w:ind w:left="1440" w:hanging="576"/>
      </w:pPr>
      <w:rPr>
        <w:rFonts w:cs="Times New Roman" w:hint="default"/>
      </w:rPr>
    </w:lvl>
    <w:lvl w:ilvl="6">
      <w:start w:val="1"/>
      <w:numFmt w:val="lowerLetter"/>
      <w:pStyle w:val="PARA-a0"/>
      <w:lvlText w:val="%7."/>
      <w:lvlJc w:val="left"/>
      <w:pPr>
        <w:tabs>
          <w:tab w:val="num" w:pos="2016"/>
        </w:tabs>
        <w:ind w:left="2016" w:hanging="576"/>
      </w:pPr>
      <w:rPr>
        <w:rFonts w:cs="Times New Roman" w:hint="default"/>
      </w:rPr>
    </w:lvl>
    <w:lvl w:ilvl="7">
      <w:start w:val="1"/>
      <w:numFmt w:val="decimal"/>
      <w:pStyle w:val="PARA1"/>
      <w:lvlText w:val="%8."/>
      <w:lvlJc w:val="left"/>
      <w:pPr>
        <w:tabs>
          <w:tab w:val="num" w:pos="2592"/>
        </w:tabs>
        <w:ind w:left="2592" w:hanging="576"/>
      </w:pPr>
      <w:rPr>
        <w:rFonts w:hint="default"/>
      </w:rPr>
    </w:lvl>
    <w:lvl w:ilvl="8">
      <w:start w:val="1"/>
      <w:numFmt w:val="lowerLetter"/>
      <w:pStyle w:val="PARAa"/>
      <w:lvlText w:val="%9)"/>
      <w:lvlJc w:val="left"/>
      <w:pPr>
        <w:tabs>
          <w:tab w:val="num" w:pos="3168"/>
        </w:tabs>
        <w:ind w:left="3168" w:hanging="576"/>
      </w:pPr>
      <w:rPr>
        <w:rFonts w:cs="Times New Roman" w:hint="default"/>
      </w:rPr>
    </w:lvl>
  </w:abstractNum>
  <w:abstractNum w:abstractNumId="2" w15:restartNumberingAfterBreak="0">
    <w:nsid w:val="0311495D"/>
    <w:multiLevelType w:val="hybridMultilevel"/>
    <w:tmpl w:val="8178614E"/>
    <w:lvl w:ilvl="0" w:tplc="04090011">
      <w:start w:val="1"/>
      <w:numFmt w:val="decimal"/>
      <w:lvlText w:val="%1)"/>
      <w:lvlJc w:val="left"/>
      <w:pPr>
        <w:ind w:left="2376" w:hanging="360"/>
      </w:pPr>
      <w:rPr>
        <w:rFonts w:cs="Times New Roman"/>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3" w15:restartNumberingAfterBreak="0">
    <w:nsid w:val="07283FCE"/>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4" w15:restartNumberingAfterBreak="0">
    <w:nsid w:val="08821019"/>
    <w:multiLevelType w:val="hybridMultilevel"/>
    <w:tmpl w:val="8178614E"/>
    <w:lvl w:ilvl="0" w:tplc="04090011">
      <w:start w:val="1"/>
      <w:numFmt w:val="decimal"/>
      <w:lvlText w:val="%1)"/>
      <w:lvlJc w:val="left"/>
      <w:pPr>
        <w:ind w:left="2376" w:hanging="360"/>
      </w:pPr>
      <w:rPr>
        <w:rFonts w:cs="Times New Roman"/>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5" w15:restartNumberingAfterBreak="0">
    <w:nsid w:val="0A1B5F91"/>
    <w:multiLevelType w:val="multilevel"/>
    <w:tmpl w:val="5752606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lowerLetter"/>
      <w:lvlText w:val="%8."/>
      <w:lvlJc w:val="left"/>
      <w:pPr>
        <w:tabs>
          <w:tab w:val="num" w:pos="2592"/>
        </w:tabs>
        <w:ind w:left="2592" w:hanging="576"/>
      </w:pPr>
      <w:rPr>
        <w:rFonts w:ascii="Arial" w:eastAsia="Times New Roman" w:hAnsi="Arial" w:cs="Arial" w:hint="default"/>
      </w:rPr>
    </w:lvl>
    <w:lvl w:ilvl="8">
      <w:start w:val="1"/>
      <w:numFmt w:val="decimal"/>
      <w:lvlText w:val="%9)"/>
      <w:lvlJc w:val="left"/>
      <w:pPr>
        <w:tabs>
          <w:tab w:val="num" w:pos="3168"/>
        </w:tabs>
        <w:ind w:left="3168" w:hanging="576"/>
      </w:pPr>
      <w:rPr>
        <w:rFonts w:cs="Times New Roman" w:hint="default"/>
      </w:rPr>
    </w:lvl>
  </w:abstractNum>
  <w:abstractNum w:abstractNumId="6" w15:restartNumberingAfterBreak="0">
    <w:nsid w:val="0CDA3439"/>
    <w:multiLevelType w:val="hybridMultilevel"/>
    <w:tmpl w:val="8178614E"/>
    <w:lvl w:ilvl="0" w:tplc="04090011">
      <w:start w:val="1"/>
      <w:numFmt w:val="decimal"/>
      <w:lvlText w:val="%1)"/>
      <w:lvlJc w:val="left"/>
      <w:pPr>
        <w:ind w:left="2340" w:hanging="360"/>
      </w:pPr>
      <w:rPr>
        <w:rFonts w:cs="Times New Roman"/>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7" w15:restartNumberingAfterBreak="0">
    <w:nsid w:val="0E3716D5"/>
    <w:multiLevelType w:val="hybridMultilevel"/>
    <w:tmpl w:val="8178614E"/>
    <w:lvl w:ilvl="0" w:tplc="04090011">
      <w:start w:val="1"/>
      <w:numFmt w:val="decimal"/>
      <w:lvlText w:val="%1)"/>
      <w:lvlJc w:val="left"/>
      <w:pPr>
        <w:ind w:left="2376" w:hanging="360"/>
      </w:pPr>
      <w:rPr>
        <w:rFonts w:cs="Times New Roman"/>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8" w15:restartNumberingAfterBreak="0">
    <w:nsid w:val="11D54390"/>
    <w:multiLevelType w:val="multilevel"/>
    <w:tmpl w:val="CBBA5A6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9" w15:restartNumberingAfterBreak="0">
    <w:nsid w:val="124356CF"/>
    <w:multiLevelType w:val="hybridMultilevel"/>
    <w:tmpl w:val="035A0D7C"/>
    <w:lvl w:ilvl="0" w:tplc="2700B72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9FE4B45"/>
    <w:multiLevelType w:val="hybridMultilevel"/>
    <w:tmpl w:val="0ABAF678"/>
    <w:lvl w:ilvl="0" w:tplc="0409000F">
      <w:start w:val="1"/>
      <w:numFmt w:val="decimal"/>
      <w:lvlText w:val="%1."/>
      <w:lvlJc w:val="left"/>
      <w:pPr>
        <w:ind w:left="2376" w:hanging="360"/>
      </w:p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11" w15:restartNumberingAfterBreak="0">
    <w:nsid w:val="236B7D96"/>
    <w:multiLevelType w:val="multilevel"/>
    <w:tmpl w:val="23C4723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2" w15:restartNumberingAfterBreak="0">
    <w:nsid w:val="2623450F"/>
    <w:multiLevelType w:val="hybridMultilevel"/>
    <w:tmpl w:val="3326B5F0"/>
    <w:lvl w:ilvl="0" w:tplc="52108E08">
      <w:start w:val="1"/>
      <w:numFmt w:val="decimal"/>
      <w:lvlText w:val="%1)"/>
      <w:lvlJc w:val="left"/>
      <w:pPr>
        <w:ind w:left="2970" w:hanging="360"/>
      </w:pPr>
      <w:rPr>
        <w:rFonts w:cs="Times New Roman"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3" w15:restartNumberingAfterBreak="0">
    <w:nsid w:val="2780098F"/>
    <w:multiLevelType w:val="multilevel"/>
    <w:tmpl w:val="151E64A4"/>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lowerLetter"/>
      <w:lvlText w:val="%8."/>
      <w:lvlJc w:val="left"/>
      <w:pPr>
        <w:tabs>
          <w:tab w:val="left" w:pos="2592"/>
        </w:tabs>
        <w:ind w:left="2592" w:hanging="576"/>
      </w:pPr>
      <w:rPr>
        <w:rFonts w:ascii="Arial" w:eastAsia="Times New Roman" w:hAnsi="Arial" w:cs="Arial"/>
      </w:rPr>
    </w:lvl>
    <w:lvl w:ilvl="8">
      <w:start w:val="1"/>
      <w:numFmt w:val="decimal"/>
      <w:lvlText w:val="%9)"/>
      <w:lvlJc w:val="left"/>
      <w:pPr>
        <w:tabs>
          <w:tab w:val="left" w:pos="3168"/>
        </w:tabs>
        <w:ind w:left="3168" w:hanging="576"/>
      </w:pPr>
    </w:lvl>
  </w:abstractNum>
  <w:abstractNum w:abstractNumId="14" w15:restartNumberingAfterBreak="0">
    <w:nsid w:val="29FD7F89"/>
    <w:multiLevelType w:val="multilevel"/>
    <w:tmpl w:val="0B4EFDE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15" w15:restartNumberingAfterBreak="0">
    <w:nsid w:val="2EBD32EC"/>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16" w15:restartNumberingAfterBreak="0">
    <w:nsid w:val="2FDB1631"/>
    <w:multiLevelType w:val="multilevel"/>
    <w:tmpl w:val="5752606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lowerLetter"/>
      <w:lvlText w:val="%8."/>
      <w:lvlJc w:val="left"/>
      <w:pPr>
        <w:tabs>
          <w:tab w:val="num" w:pos="2592"/>
        </w:tabs>
        <w:ind w:left="2592" w:hanging="576"/>
      </w:pPr>
      <w:rPr>
        <w:rFonts w:ascii="Arial" w:eastAsia="Times New Roman" w:hAnsi="Arial" w:cs="Arial" w:hint="default"/>
      </w:rPr>
    </w:lvl>
    <w:lvl w:ilvl="8">
      <w:start w:val="1"/>
      <w:numFmt w:val="decimal"/>
      <w:lvlText w:val="%9)"/>
      <w:lvlJc w:val="left"/>
      <w:pPr>
        <w:tabs>
          <w:tab w:val="num" w:pos="3168"/>
        </w:tabs>
        <w:ind w:left="3168" w:hanging="576"/>
      </w:pPr>
      <w:rPr>
        <w:rFonts w:cs="Times New Roman" w:hint="default"/>
      </w:rPr>
    </w:lvl>
  </w:abstractNum>
  <w:abstractNum w:abstractNumId="17" w15:restartNumberingAfterBreak="0">
    <w:nsid w:val="3563679A"/>
    <w:multiLevelType w:val="multilevel"/>
    <w:tmpl w:val="78363264"/>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8" w15:restartNumberingAfterBreak="0">
    <w:nsid w:val="36B44C0B"/>
    <w:multiLevelType w:val="multilevel"/>
    <w:tmpl w:val="A3987AF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2"/>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19" w15:restartNumberingAfterBreak="0">
    <w:nsid w:val="389902DE"/>
    <w:multiLevelType w:val="multilevel"/>
    <w:tmpl w:val="C040EE60"/>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lowerLetter"/>
      <w:lvlText w:val="%8."/>
      <w:lvlJc w:val="left"/>
      <w:pPr>
        <w:tabs>
          <w:tab w:val="num" w:pos="2592"/>
        </w:tabs>
        <w:ind w:left="2592" w:hanging="576"/>
      </w:pPr>
      <w:rPr>
        <w:rFonts w:ascii="Arial" w:eastAsia="Times New Roman" w:hAnsi="Arial" w:cs="Arial" w:hint="default"/>
      </w:rPr>
    </w:lvl>
    <w:lvl w:ilvl="8">
      <w:start w:val="1"/>
      <w:numFmt w:val="decimal"/>
      <w:lvlText w:val="%9)"/>
      <w:lvlJc w:val="left"/>
      <w:pPr>
        <w:tabs>
          <w:tab w:val="num" w:pos="3168"/>
        </w:tabs>
        <w:ind w:left="3168" w:hanging="576"/>
      </w:pPr>
      <w:rPr>
        <w:rFonts w:cs="Times New Roman" w:hint="default"/>
      </w:rPr>
    </w:lvl>
  </w:abstractNum>
  <w:abstractNum w:abstractNumId="20" w15:restartNumberingAfterBreak="0">
    <w:nsid w:val="407B657A"/>
    <w:multiLevelType w:val="multilevel"/>
    <w:tmpl w:val="60F2842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1" w15:restartNumberingAfterBreak="0">
    <w:nsid w:val="429463D4"/>
    <w:multiLevelType w:val="multilevel"/>
    <w:tmpl w:val="CBBA5A6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2" w15:restartNumberingAfterBreak="0">
    <w:nsid w:val="47733DA3"/>
    <w:multiLevelType w:val="hybridMultilevel"/>
    <w:tmpl w:val="AC04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40B1C"/>
    <w:multiLevelType w:val="hybridMultilevel"/>
    <w:tmpl w:val="8178614E"/>
    <w:lvl w:ilvl="0" w:tplc="04090011">
      <w:start w:val="1"/>
      <w:numFmt w:val="decimal"/>
      <w:lvlText w:val="%1)"/>
      <w:lvlJc w:val="left"/>
      <w:pPr>
        <w:ind w:left="2376" w:hanging="360"/>
      </w:pPr>
      <w:rPr>
        <w:rFonts w:cs="Times New Roman"/>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24" w15:restartNumberingAfterBreak="0">
    <w:nsid w:val="4B8453CF"/>
    <w:multiLevelType w:val="multilevel"/>
    <w:tmpl w:val="E0B4E660"/>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lowerLetter"/>
      <w:lvlText w:val="%8."/>
      <w:lvlJc w:val="left"/>
      <w:pPr>
        <w:tabs>
          <w:tab w:val="num" w:pos="2592"/>
        </w:tabs>
        <w:ind w:left="2592" w:hanging="576"/>
      </w:pPr>
      <w:rPr>
        <w:rFonts w:ascii="Arial" w:eastAsia="Times New Roman" w:hAnsi="Arial" w:cs="Arial" w:hint="default"/>
      </w:rPr>
    </w:lvl>
    <w:lvl w:ilvl="8">
      <w:start w:val="1"/>
      <w:numFmt w:val="decimal"/>
      <w:lvlText w:val="%9)"/>
      <w:lvlJc w:val="left"/>
      <w:pPr>
        <w:tabs>
          <w:tab w:val="num" w:pos="3168"/>
        </w:tabs>
        <w:ind w:left="3168" w:hanging="576"/>
      </w:pPr>
      <w:rPr>
        <w:rFonts w:hint="default"/>
      </w:rPr>
    </w:lvl>
  </w:abstractNum>
  <w:abstractNum w:abstractNumId="25" w15:restartNumberingAfterBreak="0">
    <w:nsid w:val="4EC770F7"/>
    <w:multiLevelType w:val="multilevel"/>
    <w:tmpl w:val="2416A4C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6" w15:restartNumberingAfterBreak="0">
    <w:nsid w:val="556E31A5"/>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7" w15:restartNumberingAfterBreak="0">
    <w:nsid w:val="565E1FD4"/>
    <w:multiLevelType w:val="hybridMultilevel"/>
    <w:tmpl w:val="81F2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F19B2"/>
    <w:multiLevelType w:val="multilevel"/>
    <w:tmpl w:val="23C4723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29" w15:restartNumberingAfterBreak="0">
    <w:nsid w:val="5F395DAB"/>
    <w:multiLevelType w:val="multilevel"/>
    <w:tmpl w:val="817A91D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lvl>
    <w:lvl w:ilvl="8">
      <w:start w:val="1"/>
      <w:numFmt w:val="decimal"/>
      <w:lvlText w:val="%9)"/>
      <w:lvlJc w:val="left"/>
      <w:pPr>
        <w:tabs>
          <w:tab w:val="left" w:pos="3168"/>
        </w:tabs>
        <w:ind w:left="3168" w:hanging="576"/>
      </w:pPr>
      <w:rPr>
        <w:rFonts w:cs="Times New Roman"/>
      </w:rPr>
    </w:lvl>
  </w:abstractNum>
  <w:abstractNum w:abstractNumId="30" w15:restartNumberingAfterBreak="0">
    <w:nsid w:val="625A67A5"/>
    <w:multiLevelType w:val="hybridMultilevel"/>
    <w:tmpl w:val="0ABAF678"/>
    <w:lvl w:ilvl="0" w:tplc="0409000F">
      <w:start w:val="1"/>
      <w:numFmt w:val="decimal"/>
      <w:lvlText w:val="%1."/>
      <w:lvlJc w:val="left"/>
      <w:pPr>
        <w:ind w:left="2376" w:hanging="360"/>
      </w:p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31" w15:restartNumberingAfterBreak="0">
    <w:nsid w:val="684A1A83"/>
    <w:multiLevelType w:val="hybridMultilevel"/>
    <w:tmpl w:val="0ABAF678"/>
    <w:lvl w:ilvl="0" w:tplc="0409000F">
      <w:start w:val="1"/>
      <w:numFmt w:val="decimal"/>
      <w:lvlText w:val="%1."/>
      <w:lvlJc w:val="left"/>
      <w:pPr>
        <w:ind w:left="2376" w:hanging="360"/>
      </w:p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32" w15:restartNumberingAfterBreak="0">
    <w:nsid w:val="78F516BE"/>
    <w:multiLevelType w:val="multilevel"/>
    <w:tmpl w:val="5D7252D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hint="default"/>
      </w:rPr>
    </w:lvl>
    <w:lvl w:ilvl="8">
      <w:start w:val="1"/>
      <w:numFmt w:val="decimal"/>
      <w:lvlText w:val="%9)"/>
      <w:lvlJc w:val="left"/>
      <w:pPr>
        <w:tabs>
          <w:tab w:val="num" w:pos="3168"/>
        </w:tabs>
        <w:ind w:left="3168" w:hanging="576"/>
      </w:pPr>
      <w:rPr>
        <w:rFonts w:cs="Times New Roman" w:hint="default"/>
      </w:rPr>
    </w:lvl>
  </w:abstractNum>
  <w:abstractNum w:abstractNumId="33" w15:restartNumberingAfterBreak="0">
    <w:nsid w:val="797718F9"/>
    <w:multiLevelType w:val="hybridMultilevel"/>
    <w:tmpl w:val="8178614E"/>
    <w:lvl w:ilvl="0" w:tplc="04090011">
      <w:start w:val="1"/>
      <w:numFmt w:val="decimal"/>
      <w:lvlText w:val="%1)"/>
      <w:lvlJc w:val="left"/>
      <w:pPr>
        <w:ind w:left="3312" w:hanging="360"/>
      </w:pPr>
      <w:rPr>
        <w:rFonts w:cs="Times New Roman"/>
      </w:rPr>
    </w:lvl>
    <w:lvl w:ilvl="1" w:tplc="04090019" w:tentative="1">
      <w:start w:val="1"/>
      <w:numFmt w:val="lowerLetter"/>
      <w:lvlText w:val="%2."/>
      <w:lvlJc w:val="left"/>
      <w:pPr>
        <w:ind w:left="4032" w:hanging="360"/>
      </w:pPr>
      <w:rPr>
        <w:rFonts w:cs="Times New Roman"/>
      </w:rPr>
    </w:lvl>
    <w:lvl w:ilvl="2" w:tplc="0409001B" w:tentative="1">
      <w:start w:val="1"/>
      <w:numFmt w:val="lowerRoman"/>
      <w:lvlText w:val="%3."/>
      <w:lvlJc w:val="right"/>
      <w:pPr>
        <w:ind w:left="4752" w:hanging="180"/>
      </w:pPr>
      <w:rPr>
        <w:rFonts w:cs="Times New Roman"/>
      </w:rPr>
    </w:lvl>
    <w:lvl w:ilvl="3" w:tplc="0409000F" w:tentative="1">
      <w:start w:val="1"/>
      <w:numFmt w:val="decimal"/>
      <w:lvlText w:val="%4."/>
      <w:lvlJc w:val="left"/>
      <w:pPr>
        <w:ind w:left="5472" w:hanging="360"/>
      </w:pPr>
      <w:rPr>
        <w:rFonts w:cs="Times New Roman"/>
      </w:rPr>
    </w:lvl>
    <w:lvl w:ilvl="4" w:tplc="04090019" w:tentative="1">
      <w:start w:val="1"/>
      <w:numFmt w:val="lowerLetter"/>
      <w:lvlText w:val="%5."/>
      <w:lvlJc w:val="left"/>
      <w:pPr>
        <w:ind w:left="6192" w:hanging="360"/>
      </w:pPr>
      <w:rPr>
        <w:rFonts w:cs="Times New Roman"/>
      </w:rPr>
    </w:lvl>
    <w:lvl w:ilvl="5" w:tplc="0409001B" w:tentative="1">
      <w:start w:val="1"/>
      <w:numFmt w:val="lowerRoman"/>
      <w:lvlText w:val="%6."/>
      <w:lvlJc w:val="right"/>
      <w:pPr>
        <w:ind w:left="6912" w:hanging="180"/>
      </w:pPr>
      <w:rPr>
        <w:rFonts w:cs="Times New Roman"/>
      </w:rPr>
    </w:lvl>
    <w:lvl w:ilvl="6" w:tplc="0409000F" w:tentative="1">
      <w:start w:val="1"/>
      <w:numFmt w:val="decimal"/>
      <w:lvlText w:val="%7."/>
      <w:lvlJc w:val="left"/>
      <w:pPr>
        <w:ind w:left="7632" w:hanging="360"/>
      </w:pPr>
      <w:rPr>
        <w:rFonts w:cs="Times New Roman"/>
      </w:rPr>
    </w:lvl>
    <w:lvl w:ilvl="7" w:tplc="04090019" w:tentative="1">
      <w:start w:val="1"/>
      <w:numFmt w:val="lowerLetter"/>
      <w:lvlText w:val="%8."/>
      <w:lvlJc w:val="left"/>
      <w:pPr>
        <w:ind w:left="8352" w:hanging="360"/>
      </w:pPr>
      <w:rPr>
        <w:rFonts w:cs="Times New Roman"/>
      </w:rPr>
    </w:lvl>
    <w:lvl w:ilvl="8" w:tplc="0409001B" w:tentative="1">
      <w:start w:val="1"/>
      <w:numFmt w:val="lowerRoman"/>
      <w:lvlText w:val="%9."/>
      <w:lvlJc w:val="right"/>
      <w:pPr>
        <w:ind w:left="9072" w:hanging="180"/>
      </w:pPr>
      <w:rPr>
        <w:rFonts w:cs="Times New Roman"/>
      </w:rPr>
    </w:lvl>
  </w:abstractNum>
  <w:num w:numId="1">
    <w:abstractNumId w:val="1"/>
  </w:num>
  <w:num w:numId="2">
    <w:abstractNumId w:val="1"/>
  </w:num>
  <w:num w:numId="3">
    <w:abstractNumId w:val="17"/>
  </w:num>
  <w:num w:numId="4">
    <w:abstractNumId w:val="2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3"/>
  </w:num>
  <w:num w:numId="10">
    <w:abstractNumId w:val="0"/>
  </w:num>
  <w:num w:numId="11">
    <w:abstractNumId w:val="12"/>
  </w:num>
  <w:num w:numId="12">
    <w:abstractNumId w:val="24"/>
  </w:num>
  <w:num w:numId="13">
    <w:abstractNumId w:val="19"/>
  </w:num>
  <w:num w:numId="14">
    <w:abstractNumId w:val="5"/>
  </w:num>
  <w:num w:numId="15">
    <w:abstractNumId w:val="6"/>
  </w:num>
  <w:num w:numId="16">
    <w:abstractNumId w:val="15"/>
  </w:num>
  <w:num w:numId="17">
    <w:abstractNumId w:val="23"/>
  </w:num>
  <w:num w:numId="18">
    <w:abstractNumId w:val="3"/>
  </w:num>
  <w:num w:numId="19">
    <w:abstractNumId w:val="21"/>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18"/>
  </w:num>
  <w:num w:numId="28">
    <w:abstractNumId w:val="32"/>
  </w:num>
  <w:num w:numId="29">
    <w:abstractNumId w:val="29"/>
  </w:num>
  <w:num w:numId="30">
    <w:abstractNumId w:val="14"/>
  </w:num>
  <w:num w:numId="31">
    <w:abstractNumId w:val="4"/>
  </w:num>
  <w:num w:numId="32">
    <w:abstractNumId w:val="26"/>
  </w:num>
  <w:num w:numId="33">
    <w:abstractNumId w:val="7"/>
  </w:num>
  <w:num w:numId="3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2"/>
  </w:num>
  <w:num w:numId="42">
    <w:abstractNumId w:val="31"/>
  </w:num>
  <w:num w:numId="43">
    <w:abstractNumId w:val="11"/>
  </w:num>
  <w:num w:numId="44">
    <w:abstractNumId w:val="30"/>
  </w:num>
  <w:num w:numId="45">
    <w:abstractNumId w:val="25"/>
  </w:num>
  <w:num w:numId="46">
    <w:abstractNumId w:val="8"/>
  </w:num>
  <w:num w:numId="4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28"/>
  </w:num>
  <w:num w:numId="5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2"/>
    </w:lvlOverride>
    <w:lvlOverride w:ilvl="1"/>
    <w:lvlOverride w:ilvl="2"/>
    <w:lvlOverride w:ilvl="3">
      <w:startOverride w:val="3"/>
    </w:lvlOverride>
    <w:lvlOverride w:ilvl="4">
      <w:startOverride w:val="5"/>
    </w:lvlOverride>
    <w:lvlOverride w:ilvl="5">
      <w:startOverride w:val="7"/>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00"/>
    <w:rsid w:val="00005992"/>
    <w:rsid w:val="000259CB"/>
    <w:rsid w:val="00026B62"/>
    <w:rsid w:val="00035D24"/>
    <w:rsid w:val="00037DDF"/>
    <w:rsid w:val="00042616"/>
    <w:rsid w:val="000444CB"/>
    <w:rsid w:val="00044EF4"/>
    <w:rsid w:val="000570CF"/>
    <w:rsid w:val="00061765"/>
    <w:rsid w:val="000627C3"/>
    <w:rsid w:val="00064541"/>
    <w:rsid w:val="000645D9"/>
    <w:rsid w:val="0006475D"/>
    <w:rsid w:val="00070527"/>
    <w:rsid w:val="00071DFB"/>
    <w:rsid w:val="00073E4D"/>
    <w:rsid w:val="0008689B"/>
    <w:rsid w:val="000B5A7B"/>
    <w:rsid w:val="000C0942"/>
    <w:rsid w:val="000C630B"/>
    <w:rsid w:val="000E4866"/>
    <w:rsid w:val="0010653F"/>
    <w:rsid w:val="00123C71"/>
    <w:rsid w:val="001500E6"/>
    <w:rsid w:val="00151E41"/>
    <w:rsid w:val="001557B7"/>
    <w:rsid w:val="001607C4"/>
    <w:rsid w:val="00163E14"/>
    <w:rsid w:val="00163E9E"/>
    <w:rsid w:val="001640ED"/>
    <w:rsid w:val="00172C69"/>
    <w:rsid w:val="00181D5A"/>
    <w:rsid w:val="0019651F"/>
    <w:rsid w:val="001A6E06"/>
    <w:rsid w:val="001B3032"/>
    <w:rsid w:val="001C0F09"/>
    <w:rsid w:val="001C5B52"/>
    <w:rsid w:val="001C7EAD"/>
    <w:rsid w:val="001D0A86"/>
    <w:rsid w:val="001D2674"/>
    <w:rsid w:val="001D34D6"/>
    <w:rsid w:val="001E2D94"/>
    <w:rsid w:val="001E3A5A"/>
    <w:rsid w:val="001E59D1"/>
    <w:rsid w:val="001E5C72"/>
    <w:rsid w:val="001E62C0"/>
    <w:rsid w:val="001E7278"/>
    <w:rsid w:val="001F4046"/>
    <w:rsid w:val="001F7B49"/>
    <w:rsid w:val="002000BD"/>
    <w:rsid w:val="00223C6B"/>
    <w:rsid w:val="00224E2A"/>
    <w:rsid w:val="00240134"/>
    <w:rsid w:val="00245C4E"/>
    <w:rsid w:val="00245D30"/>
    <w:rsid w:val="00257EDB"/>
    <w:rsid w:val="00261085"/>
    <w:rsid w:val="00272F0D"/>
    <w:rsid w:val="00277850"/>
    <w:rsid w:val="00282F84"/>
    <w:rsid w:val="002862D5"/>
    <w:rsid w:val="0029304F"/>
    <w:rsid w:val="002B4206"/>
    <w:rsid w:val="002B6FED"/>
    <w:rsid w:val="002C3408"/>
    <w:rsid w:val="002D334F"/>
    <w:rsid w:val="002F0C7C"/>
    <w:rsid w:val="002F2304"/>
    <w:rsid w:val="002F2707"/>
    <w:rsid w:val="002F679C"/>
    <w:rsid w:val="002F7C26"/>
    <w:rsid w:val="00317C38"/>
    <w:rsid w:val="00320B5D"/>
    <w:rsid w:val="00323EC3"/>
    <w:rsid w:val="0033079E"/>
    <w:rsid w:val="003403E7"/>
    <w:rsid w:val="00344206"/>
    <w:rsid w:val="00346573"/>
    <w:rsid w:val="00347BB7"/>
    <w:rsid w:val="0035087C"/>
    <w:rsid w:val="0035491D"/>
    <w:rsid w:val="0036443E"/>
    <w:rsid w:val="003707E0"/>
    <w:rsid w:val="00372610"/>
    <w:rsid w:val="00381089"/>
    <w:rsid w:val="003848C0"/>
    <w:rsid w:val="0038706A"/>
    <w:rsid w:val="00391EF2"/>
    <w:rsid w:val="003A1E22"/>
    <w:rsid w:val="003A423D"/>
    <w:rsid w:val="003B0462"/>
    <w:rsid w:val="003D54CC"/>
    <w:rsid w:val="003D58C2"/>
    <w:rsid w:val="003E02EB"/>
    <w:rsid w:val="003E4618"/>
    <w:rsid w:val="003E7B52"/>
    <w:rsid w:val="003F29B2"/>
    <w:rsid w:val="00400B2B"/>
    <w:rsid w:val="004055CC"/>
    <w:rsid w:val="00411A50"/>
    <w:rsid w:val="00412F5A"/>
    <w:rsid w:val="00413C30"/>
    <w:rsid w:val="00421BC0"/>
    <w:rsid w:val="004221D7"/>
    <w:rsid w:val="00425426"/>
    <w:rsid w:val="0043280B"/>
    <w:rsid w:val="00441F9A"/>
    <w:rsid w:val="004430F9"/>
    <w:rsid w:val="004734FD"/>
    <w:rsid w:val="00477C8D"/>
    <w:rsid w:val="0048034F"/>
    <w:rsid w:val="004856EC"/>
    <w:rsid w:val="004A3DE6"/>
    <w:rsid w:val="004A44BA"/>
    <w:rsid w:val="004A44C0"/>
    <w:rsid w:val="004B6D77"/>
    <w:rsid w:val="004C75D4"/>
    <w:rsid w:val="004D285B"/>
    <w:rsid w:val="004D4A94"/>
    <w:rsid w:val="004D5C8E"/>
    <w:rsid w:val="00522502"/>
    <w:rsid w:val="00527EF5"/>
    <w:rsid w:val="005311F7"/>
    <w:rsid w:val="00541314"/>
    <w:rsid w:val="00547D14"/>
    <w:rsid w:val="00553F00"/>
    <w:rsid w:val="005776F5"/>
    <w:rsid w:val="005779E8"/>
    <w:rsid w:val="00593CE4"/>
    <w:rsid w:val="00596667"/>
    <w:rsid w:val="005B78F1"/>
    <w:rsid w:val="005C4573"/>
    <w:rsid w:val="005D0DA6"/>
    <w:rsid w:val="005D493A"/>
    <w:rsid w:val="005D5E4B"/>
    <w:rsid w:val="005D76C1"/>
    <w:rsid w:val="005E0676"/>
    <w:rsid w:val="005E32D5"/>
    <w:rsid w:val="005E7810"/>
    <w:rsid w:val="005F7509"/>
    <w:rsid w:val="00600FA1"/>
    <w:rsid w:val="00602F7C"/>
    <w:rsid w:val="00603C22"/>
    <w:rsid w:val="00604541"/>
    <w:rsid w:val="00605E0A"/>
    <w:rsid w:val="0061015A"/>
    <w:rsid w:val="0061182A"/>
    <w:rsid w:val="0062033D"/>
    <w:rsid w:val="006434DE"/>
    <w:rsid w:val="006452D4"/>
    <w:rsid w:val="00647DBC"/>
    <w:rsid w:val="00656D6E"/>
    <w:rsid w:val="00657305"/>
    <w:rsid w:val="00660FA9"/>
    <w:rsid w:val="00663E9A"/>
    <w:rsid w:val="006672ED"/>
    <w:rsid w:val="006723A6"/>
    <w:rsid w:val="00676DF6"/>
    <w:rsid w:val="00680471"/>
    <w:rsid w:val="00680A96"/>
    <w:rsid w:val="00685DD4"/>
    <w:rsid w:val="00692FA4"/>
    <w:rsid w:val="006962CE"/>
    <w:rsid w:val="006A32A5"/>
    <w:rsid w:val="006B0C39"/>
    <w:rsid w:val="006B0ED4"/>
    <w:rsid w:val="006B2105"/>
    <w:rsid w:val="006B24E0"/>
    <w:rsid w:val="006B66CA"/>
    <w:rsid w:val="006C6725"/>
    <w:rsid w:val="006C6B32"/>
    <w:rsid w:val="006C6C64"/>
    <w:rsid w:val="006D3A1F"/>
    <w:rsid w:val="006D4667"/>
    <w:rsid w:val="006D4D3F"/>
    <w:rsid w:val="006E7A6A"/>
    <w:rsid w:val="006F1F5C"/>
    <w:rsid w:val="006F28B0"/>
    <w:rsid w:val="0071722B"/>
    <w:rsid w:val="007508B9"/>
    <w:rsid w:val="00752EB8"/>
    <w:rsid w:val="0076130D"/>
    <w:rsid w:val="007636EF"/>
    <w:rsid w:val="00764010"/>
    <w:rsid w:val="00767D90"/>
    <w:rsid w:val="00782CA8"/>
    <w:rsid w:val="007831DA"/>
    <w:rsid w:val="0079263A"/>
    <w:rsid w:val="00792CB8"/>
    <w:rsid w:val="007963E3"/>
    <w:rsid w:val="007A0F71"/>
    <w:rsid w:val="007A314A"/>
    <w:rsid w:val="007A68CD"/>
    <w:rsid w:val="007C2026"/>
    <w:rsid w:val="007C4A6C"/>
    <w:rsid w:val="007C5964"/>
    <w:rsid w:val="007C7F71"/>
    <w:rsid w:val="007D1C17"/>
    <w:rsid w:val="007E0397"/>
    <w:rsid w:val="007E1170"/>
    <w:rsid w:val="007F2E88"/>
    <w:rsid w:val="007F4F66"/>
    <w:rsid w:val="007F732C"/>
    <w:rsid w:val="00800CB4"/>
    <w:rsid w:val="00802C64"/>
    <w:rsid w:val="00816DD6"/>
    <w:rsid w:val="00821821"/>
    <w:rsid w:val="008310B1"/>
    <w:rsid w:val="00833B23"/>
    <w:rsid w:val="0083417A"/>
    <w:rsid w:val="00834FF8"/>
    <w:rsid w:val="00842A2F"/>
    <w:rsid w:val="008458F6"/>
    <w:rsid w:val="00846F33"/>
    <w:rsid w:val="008527F5"/>
    <w:rsid w:val="008600CC"/>
    <w:rsid w:val="0086450E"/>
    <w:rsid w:val="008836F6"/>
    <w:rsid w:val="008C4FBD"/>
    <w:rsid w:val="008E0699"/>
    <w:rsid w:val="008E352D"/>
    <w:rsid w:val="008F3674"/>
    <w:rsid w:val="008F71C2"/>
    <w:rsid w:val="008F7FA0"/>
    <w:rsid w:val="00910206"/>
    <w:rsid w:val="0091638D"/>
    <w:rsid w:val="00943048"/>
    <w:rsid w:val="0095795B"/>
    <w:rsid w:val="00964896"/>
    <w:rsid w:val="00976089"/>
    <w:rsid w:val="00982BDB"/>
    <w:rsid w:val="009926A8"/>
    <w:rsid w:val="00992EED"/>
    <w:rsid w:val="0099588F"/>
    <w:rsid w:val="009A0320"/>
    <w:rsid w:val="009A1B9B"/>
    <w:rsid w:val="009B19C1"/>
    <w:rsid w:val="009B3A78"/>
    <w:rsid w:val="009B3CBE"/>
    <w:rsid w:val="009C202B"/>
    <w:rsid w:val="009D1D39"/>
    <w:rsid w:val="009D3EB1"/>
    <w:rsid w:val="009F2148"/>
    <w:rsid w:val="00A026F0"/>
    <w:rsid w:val="00A11BC6"/>
    <w:rsid w:val="00A21E59"/>
    <w:rsid w:val="00A232AC"/>
    <w:rsid w:val="00A23C0E"/>
    <w:rsid w:val="00A23D12"/>
    <w:rsid w:val="00A268DE"/>
    <w:rsid w:val="00A30D8C"/>
    <w:rsid w:val="00A33072"/>
    <w:rsid w:val="00A35AAF"/>
    <w:rsid w:val="00A364B0"/>
    <w:rsid w:val="00A53F60"/>
    <w:rsid w:val="00A7218E"/>
    <w:rsid w:val="00A756C8"/>
    <w:rsid w:val="00A77EAE"/>
    <w:rsid w:val="00AA21B1"/>
    <w:rsid w:val="00AA3714"/>
    <w:rsid w:val="00AC579E"/>
    <w:rsid w:val="00AC58A4"/>
    <w:rsid w:val="00AD0CDF"/>
    <w:rsid w:val="00AD3711"/>
    <w:rsid w:val="00AD6E23"/>
    <w:rsid w:val="00AE4257"/>
    <w:rsid w:val="00AE4FAE"/>
    <w:rsid w:val="00AF2B22"/>
    <w:rsid w:val="00AF7C40"/>
    <w:rsid w:val="00B26421"/>
    <w:rsid w:val="00B30409"/>
    <w:rsid w:val="00B31847"/>
    <w:rsid w:val="00B40929"/>
    <w:rsid w:val="00B45011"/>
    <w:rsid w:val="00B52051"/>
    <w:rsid w:val="00B60F3F"/>
    <w:rsid w:val="00B61425"/>
    <w:rsid w:val="00B72C68"/>
    <w:rsid w:val="00B82590"/>
    <w:rsid w:val="00B92870"/>
    <w:rsid w:val="00B94845"/>
    <w:rsid w:val="00BA1418"/>
    <w:rsid w:val="00BA3979"/>
    <w:rsid w:val="00BA44D3"/>
    <w:rsid w:val="00BA4EC5"/>
    <w:rsid w:val="00BA7F9A"/>
    <w:rsid w:val="00BD1FFF"/>
    <w:rsid w:val="00BD4227"/>
    <w:rsid w:val="00BD5067"/>
    <w:rsid w:val="00BE0E9D"/>
    <w:rsid w:val="00BE3A5B"/>
    <w:rsid w:val="00BE4350"/>
    <w:rsid w:val="00C12EEF"/>
    <w:rsid w:val="00C16699"/>
    <w:rsid w:val="00C23410"/>
    <w:rsid w:val="00C43560"/>
    <w:rsid w:val="00C47E23"/>
    <w:rsid w:val="00C52543"/>
    <w:rsid w:val="00C61D33"/>
    <w:rsid w:val="00C74DFF"/>
    <w:rsid w:val="00CA3CFC"/>
    <w:rsid w:val="00CB2553"/>
    <w:rsid w:val="00CB39B6"/>
    <w:rsid w:val="00CB6BC0"/>
    <w:rsid w:val="00CC0327"/>
    <w:rsid w:val="00CC2F02"/>
    <w:rsid w:val="00CC3D46"/>
    <w:rsid w:val="00CC513C"/>
    <w:rsid w:val="00CC65C5"/>
    <w:rsid w:val="00CD563C"/>
    <w:rsid w:val="00CD6E85"/>
    <w:rsid w:val="00CF608C"/>
    <w:rsid w:val="00D048DC"/>
    <w:rsid w:val="00D05B87"/>
    <w:rsid w:val="00D074F4"/>
    <w:rsid w:val="00D13776"/>
    <w:rsid w:val="00D1597F"/>
    <w:rsid w:val="00D24FF8"/>
    <w:rsid w:val="00D3040B"/>
    <w:rsid w:val="00D316BC"/>
    <w:rsid w:val="00D447AF"/>
    <w:rsid w:val="00D47EFB"/>
    <w:rsid w:val="00D50F96"/>
    <w:rsid w:val="00D54B0D"/>
    <w:rsid w:val="00D55106"/>
    <w:rsid w:val="00D57597"/>
    <w:rsid w:val="00D62EEA"/>
    <w:rsid w:val="00D663F0"/>
    <w:rsid w:val="00D76300"/>
    <w:rsid w:val="00D81EA5"/>
    <w:rsid w:val="00D87413"/>
    <w:rsid w:val="00D92D62"/>
    <w:rsid w:val="00DB5328"/>
    <w:rsid w:val="00DC0759"/>
    <w:rsid w:val="00DC18E3"/>
    <w:rsid w:val="00DC3C47"/>
    <w:rsid w:val="00DD19BA"/>
    <w:rsid w:val="00DD522E"/>
    <w:rsid w:val="00DF04FE"/>
    <w:rsid w:val="00DF2FEE"/>
    <w:rsid w:val="00E00928"/>
    <w:rsid w:val="00E10839"/>
    <w:rsid w:val="00E3075C"/>
    <w:rsid w:val="00E46B12"/>
    <w:rsid w:val="00E62A72"/>
    <w:rsid w:val="00E74AE5"/>
    <w:rsid w:val="00E940F6"/>
    <w:rsid w:val="00E9788D"/>
    <w:rsid w:val="00EA122D"/>
    <w:rsid w:val="00EA5B49"/>
    <w:rsid w:val="00EA7998"/>
    <w:rsid w:val="00EB07C8"/>
    <w:rsid w:val="00EB08FB"/>
    <w:rsid w:val="00EC1441"/>
    <w:rsid w:val="00EC28E7"/>
    <w:rsid w:val="00EC3E15"/>
    <w:rsid w:val="00ED4024"/>
    <w:rsid w:val="00EE0C00"/>
    <w:rsid w:val="00EE4E55"/>
    <w:rsid w:val="00EF1436"/>
    <w:rsid w:val="00EF4CEA"/>
    <w:rsid w:val="00F039E6"/>
    <w:rsid w:val="00F0509D"/>
    <w:rsid w:val="00F05FA2"/>
    <w:rsid w:val="00F11562"/>
    <w:rsid w:val="00F1482F"/>
    <w:rsid w:val="00F2058F"/>
    <w:rsid w:val="00F21DB1"/>
    <w:rsid w:val="00F25BE7"/>
    <w:rsid w:val="00F30730"/>
    <w:rsid w:val="00F31FA0"/>
    <w:rsid w:val="00F349AF"/>
    <w:rsid w:val="00F53F94"/>
    <w:rsid w:val="00F61185"/>
    <w:rsid w:val="00F6424D"/>
    <w:rsid w:val="00F74574"/>
    <w:rsid w:val="00F84108"/>
    <w:rsid w:val="00F902C5"/>
    <w:rsid w:val="00FA3B8A"/>
    <w:rsid w:val="00FA490F"/>
    <w:rsid w:val="00FA4999"/>
    <w:rsid w:val="00FC0CF9"/>
    <w:rsid w:val="00FC2793"/>
    <w:rsid w:val="00FC46F4"/>
    <w:rsid w:val="00FC5561"/>
    <w:rsid w:val="00FC69D6"/>
    <w:rsid w:val="00FE2EA2"/>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CC97C3"/>
  <w15:docId w15:val="{BE96E8F8-043A-421C-9B74-E24F5B77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F00"/>
  </w:style>
  <w:style w:type="paragraph" w:styleId="Footer">
    <w:name w:val="footer"/>
    <w:basedOn w:val="Normal"/>
    <w:link w:val="FooterChar"/>
    <w:unhideWhenUsed/>
    <w:rsid w:val="00553F00"/>
    <w:pPr>
      <w:tabs>
        <w:tab w:val="center" w:pos="4680"/>
        <w:tab w:val="right" w:pos="9360"/>
      </w:tabs>
      <w:spacing w:after="0" w:line="240" w:lineRule="auto"/>
    </w:pPr>
  </w:style>
  <w:style w:type="character" w:customStyle="1" w:styleId="FooterChar">
    <w:name w:val="Footer Char"/>
    <w:basedOn w:val="DefaultParagraphFont"/>
    <w:link w:val="Footer"/>
    <w:rsid w:val="00553F00"/>
  </w:style>
  <w:style w:type="character" w:styleId="PageNumber">
    <w:name w:val="page number"/>
    <w:uiPriority w:val="99"/>
    <w:rsid w:val="00553F00"/>
    <w:rPr>
      <w:rFonts w:cs="Times New Roman"/>
    </w:rPr>
  </w:style>
  <w:style w:type="paragraph" w:customStyle="1" w:styleId="ARTICLE">
    <w:name w:val="ARTICLE"/>
    <w:basedOn w:val="Normal"/>
    <w:next w:val="PARA-A"/>
    <w:autoRedefine/>
    <w:uiPriority w:val="99"/>
    <w:rsid w:val="00FC2793"/>
    <w:pPr>
      <w:keepNext/>
      <w:numPr>
        <w:ilvl w:val="3"/>
        <w:numId w:val="1"/>
      </w:numPr>
      <w:tabs>
        <w:tab w:val="left" w:pos="864"/>
      </w:tabs>
      <w:suppressAutoHyphens/>
      <w:spacing w:before="240" w:after="0" w:line="240" w:lineRule="auto"/>
      <w:jc w:val="both"/>
      <w:outlineLvl w:val="1"/>
    </w:pPr>
    <w:rPr>
      <w:rFonts w:ascii="Arial" w:eastAsia="Times New Roman" w:hAnsi="Arial" w:cs="Arial"/>
      <w:caps/>
      <w:sz w:val="20"/>
      <w:szCs w:val="20"/>
    </w:rPr>
  </w:style>
  <w:style w:type="paragraph" w:customStyle="1" w:styleId="PARA-A">
    <w:name w:val="PARA-A"/>
    <w:basedOn w:val="Normal"/>
    <w:autoRedefine/>
    <w:uiPriority w:val="99"/>
    <w:rsid w:val="00527EF5"/>
    <w:pPr>
      <w:numPr>
        <w:ilvl w:val="4"/>
        <w:numId w:val="1"/>
      </w:numPr>
      <w:tabs>
        <w:tab w:val="left" w:pos="864"/>
      </w:tabs>
      <w:suppressAutoHyphens/>
      <w:spacing w:before="160" w:after="0" w:line="240" w:lineRule="auto"/>
      <w:jc w:val="both"/>
      <w:outlineLvl w:val="2"/>
    </w:pPr>
    <w:rPr>
      <w:rFonts w:ascii="Arial" w:eastAsia="Times New Roman" w:hAnsi="Arial"/>
      <w:sz w:val="20"/>
      <w:szCs w:val="20"/>
    </w:rPr>
  </w:style>
  <w:style w:type="paragraph" w:customStyle="1" w:styleId="DST">
    <w:name w:val="DST"/>
    <w:basedOn w:val="Normal"/>
    <w:next w:val="PARA-A"/>
    <w:rsid w:val="00553F00"/>
    <w:pPr>
      <w:numPr>
        <w:ilvl w:val="2"/>
        <w:numId w:val="1"/>
      </w:numPr>
      <w:suppressAutoHyphens/>
      <w:spacing w:before="240" w:after="0" w:line="240" w:lineRule="auto"/>
      <w:jc w:val="both"/>
      <w:outlineLvl w:val="0"/>
    </w:pPr>
    <w:rPr>
      <w:rFonts w:ascii="Arial" w:eastAsia="Times New Roman" w:hAnsi="Arial"/>
      <w:sz w:val="20"/>
      <w:szCs w:val="20"/>
    </w:rPr>
  </w:style>
  <w:style w:type="paragraph" w:customStyle="1" w:styleId="PARA-1">
    <w:name w:val="PARA-1"/>
    <w:basedOn w:val="Normal"/>
    <w:autoRedefine/>
    <w:uiPriority w:val="99"/>
    <w:rsid w:val="00685DD4"/>
    <w:pPr>
      <w:numPr>
        <w:ilvl w:val="5"/>
        <w:numId w:val="1"/>
      </w:numPr>
      <w:suppressAutoHyphens/>
      <w:spacing w:before="20" w:after="0" w:line="240" w:lineRule="auto"/>
      <w:jc w:val="both"/>
      <w:outlineLvl w:val="3"/>
    </w:pPr>
    <w:rPr>
      <w:rFonts w:ascii="Arial" w:eastAsia="Times New Roman" w:hAnsi="Arial"/>
      <w:sz w:val="20"/>
      <w:szCs w:val="20"/>
    </w:rPr>
  </w:style>
  <w:style w:type="paragraph" w:customStyle="1" w:styleId="PARA-a0">
    <w:name w:val="PARA-a"/>
    <w:basedOn w:val="Normal"/>
    <w:autoRedefine/>
    <w:uiPriority w:val="99"/>
    <w:rsid w:val="00685DD4"/>
    <w:pPr>
      <w:numPr>
        <w:ilvl w:val="6"/>
        <w:numId w:val="1"/>
      </w:numPr>
      <w:tabs>
        <w:tab w:val="left" w:pos="1440"/>
      </w:tabs>
      <w:suppressAutoHyphens/>
      <w:spacing w:before="20" w:after="0" w:line="240" w:lineRule="auto"/>
      <w:jc w:val="both"/>
      <w:outlineLvl w:val="3"/>
    </w:pPr>
    <w:rPr>
      <w:rFonts w:ascii="Arial" w:eastAsia="Times New Roman" w:hAnsi="Arial"/>
      <w:sz w:val="20"/>
      <w:szCs w:val="20"/>
    </w:rPr>
  </w:style>
  <w:style w:type="paragraph" w:customStyle="1" w:styleId="PARA1">
    <w:name w:val="PARA (1"/>
    <w:basedOn w:val="Normal"/>
    <w:autoRedefine/>
    <w:uiPriority w:val="99"/>
    <w:rsid w:val="007C5964"/>
    <w:pPr>
      <w:numPr>
        <w:ilvl w:val="7"/>
        <w:numId w:val="1"/>
      </w:numPr>
      <w:tabs>
        <w:tab w:val="left" w:pos="1980"/>
        <w:tab w:val="left" w:pos="2592"/>
      </w:tabs>
      <w:suppressAutoHyphens/>
      <w:spacing w:before="20" w:after="0" w:line="240" w:lineRule="auto"/>
      <w:jc w:val="both"/>
      <w:outlineLvl w:val="5"/>
    </w:pPr>
    <w:rPr>
      <w:rFonts w:ascii="Arial" w:eastAsia="Times New Roman" w:hAnsi="Arial"/>
      <w:sz w:val="20"/>
      <w:szCs w:val="20"/>
    </w:rPr>
  </w:style>
  <w:style w:type="paragraph" w:customStyle="1" w:styleId="PARAa">
    <w:name w:val="PARA (a"/>
    <w:basedOn w:val="Normal"/>
    <w:autoRedefine/>
    <w:uiPriority w:val="99"/>
    <w:rsid w:val="00553F00"/>
    <w:pPr>
      <w:numPr>
        <w:ilvl w:val="8"/>
        <w:numId w:val="1"/>
      </w:numPr>
      <w:tabs>
        <w:tab w:val="left" w:pos="3168"/>
      </w:tabs>
      <w:suppressAutoHyphens/>
      <w:spacing w:before="20" w:after="0" w:line="240" w:lineRule="auto"/>
      <w:jc w:val="both"/>
      <w:outlineLvl w:val="6"/>
    </w:pPr>
    <w:rPr>
      <w:rFonts w:ascii="Arial" w:eastAsia="Times New Roman" w:hAnsi="Arial"/>
      <w:sz w:val="20"/>
      <w:szCs w:val="20"/>
    </w:rPr>
  </w:style>
  <w:style w:type="paragraph" w:styleId="BalloonText">
    <w:name w:val="Balloon Text"/>
    <w:basedOn w:val="Normal"/>
    <w:link w:val="BalloonTextChar"/>
    <w:uiPriority w:val="99"/>
    <w:semiHidden/>
    <w:unhideWhenUsed/>
    <w:rsid w:val="006B24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B24E0"/>
    <w:rPr>
      <w:rFonts w:ascii="Tahoma" w:hAnsi="Tahoma" w:cs="Tahoma"/>
      <w:sz w:val="16"/>
      <w:szCs w:val="16"/>
    </w:rPr>
  </w:style>
  <w:style w:type="paragraph" w:customStyle="1" w:styleId="MediumGrid21">
    <w:name w:val="Medium Grid 21"/>
    <w:uiPriority w:val="1"/>
    <w:qFormat/>
    <w:rsid w:val="005C4573"/>
    <w:rPr>
      <w:sz w:val="22"/>
      <w:szCs w:val="22"/>
    </w:rPr>
  </w:style>
  <w:style w:type="character" w:styleId="CommentReference">
    <w:name w:val="annotation reference"/>
    <w:uiPriority w:val="99"/>
    <w:semiHidden/>
    <w:unhideWhenUsed/>
    <w:rsid w:val="00EB07C8"/>
    <w:rPr>
      <w:sz w:val="16"/>
      <w:szCs w:val="16"/>
    </w:rPr>
  </w:style>
  <w:style w:type="paragraph" w:styleId="CommentText">
    <w:name w:val="annotation text"/>
    <w:basedOn w:val="Normal"/>
    <w:link w:val="CommentTextChar"/>
    <w:uiPriority w:val="99"/>
    <w:semiHidden/>
    <w:unhideWhenUsed/>
    <w:rsid w:val="00EB07C8"/>
    <w:pPr>
      <w:spacing w:line="240" w:lineRule="auto"/>
    </w:pPr>
    <w:rPr>
      <w:sz w:val="20"/>
      <w:szCs w:val="20"/>
      <w:lang w:val="x-none" w:eastAsia="x-none"/>
    </w:rPr>
  </w:style>
  <w:style w:type="character" w:customStyle="1" w:styleId="CommentTextChar">
    <w:name w:val="Comment Text Char"/>
    <w:link w:val="CommentText"/>
    <w:uiPriority w:val="99"/>
    <w:semiHidden/>
    <w:rsid w:val="00EB07C8"/>
    <w:rPr>
      <w:sz w:val="20"/>
      <w:szCs w:val="20"/>
    </w:rPr>
  </w:style>
  <w:style w:type="paragraph" w:styleId="CommentSubject">
    <w:name w:val="annotation subject"/>
    <w:basedOn w:val="CommentText"/>
    <w:next w:val="CommentText"/>
    <w:link w:val="CommentSubjectChar"/>
    <w:uiPriority w:val="99"/>
    <w:semiHidden/>
    <w:unhideWhenUsed/>
    <w:rsid w:val="00EB07C8"/>
    <w:rPr>
      <w:b/>
      <w:bCs/>
    </w:rPr>
  </w:style>
  <w:style w:type="character" w:customStyle="1" w:styleId="CommentSubjectChar">
    <w:name w:val="Comment Subject Char"/>
    <w:link w:val="CommentSubject"/>
    <w:uiPriority w:val="99"/>
    <w:semiHidden/>
    <w:rsid w:val="00EB07C8"/>
    <w:rPr>
      <w:b/>
      <w:bCs/>
      <w:sz w:val="20"/>
      <w:szCs w:val="20"/>
    </w:rPr>
  </w:style>
  <w:style w:type="paragraph" w:customStyle="1" w:styleId="ColorfulList-Accent11">
    <w:name w:val="Colorful List - Accent 11"/>
    <w:basedOn w:val="Normal"/>
    <w:uiPriority w:val="99"/>
    <w:qFormat/>
    <w:rsid w:val="00846F33"/>
    <w:pPr>
      <w:ind w:left="720"/>
      <w:contextualSpacing/>
    </w:pPr>
  </w:style>
  <w:style w:type="paragraph" w:customStyle="1" w:styleId="ColorfulShading-Accent11">
    <w:name w:val="Colorful Shading - Accent 11"/>
    <w:hidden/>
    <w:uiPriority w:val="99"/>
    <w:semiHidden/>
    <w:rsid w:val="00833B23"/>
    <w:rPr>
      <w:sz w:val="22"/>
      <w:szCs w:val="22"/>
    </w:rPr>
  </w:style>
  <w:style w:type="paragraph" w:customStyle="1" w:styleId="BasicParagraph">
    <w:name w:val="[Basic Paragraph]"/>
    <w:basedOn w:val="Normal"/>
    <w:uiPriority w:val="99"/>
    <w:rsid w:val="00CD6E85"/>
    <w:pPr>
      <w:widowControl w:val="0"/>
      <w:autoSpaceDE w:val="0"/>
      <w:autoSpaceDN w:val="0"/>
      <w:adjustRightInd w:val="0"/>
      <w:spacing w:after="0" w:line="300" w:lineRule="atLeast"/>
      <w:textAlignment w:val="center"/>
    </w:pPr>
    <w:rPr>
      <w:rFonts w:ascii="TisaOT-Light" w:hAnsi="TisaOT-Light" w:cs="TisaOT-Light"/>
      <w:color w:val="4E4540"/>
      <w:sz w:val="18"/>
      <w:szCs w:val="18"/>
    </w:rPr>
  </w:style>
  <w:style w:type="character" w:styleId="Hyperlink">
    <w:name w:val="Hyperlink"/>
    <w:uiPriority w:val="99"/>
    <w:unhideWhenUsed/>
    <w:rsid w:val="00CD6E85"/>
    <w:rPr>
      <w:color w:val="0000FF"/>
      <w:u w:val="single"/>
    </w:rPr>
  </w:style>
  <w:style w:type="paragraph" w:customStyle="1" w:styleId="PRT">
    <w:name w:val="PRT"/>
    <w:basedOn w:val="Normal"/>
    <w:next w:val="ART"/>
    <w:rsid w:val="00BA4EC5"/>
    <w:pPr>
      <w:keepNext/>
      <w:suppressAutoHyphens/>
      <w:spacing w:before="480" w:after="0" w:line="240" w:lineRule="auto"/>
      <w:jc w:val="both"/>
      <w:outlineLvl w:val="0"/>
    </w:pPr>
    <w:rPr>
      <w:rFonts w:ascii="Times New Roman" w:eastAsia="Times New Roman" w:hAnsi="Times New Roman"/>
      <w:szCs w:val="20"/>
    </w:rPr>
  </w:style>
  <w:style w:type="paragraph" w:customStyle="1" w:styleId="SUT">
    <w:name w:val="SUT"/>
    <w:basedOn w:val="Normal"/>
    <w:next w:val="PR1"/>
    <w:rsid w:val="00BA4EC5"/>
    <w:pPr>
      <w:suppressAutoHyphens/>
      <w:spacing w:before="240" w:after="0" w:line="240" w:lineRule="auto"/>
      <w:jc w:val="both"/>
      <w:outlineLvl w:val="0"/>
    </w:pPr>
    <w:rPr>
      <w:rFonts w:ascii="Times New Roman" w:eastAsia="Times New Roman" w:hAnsi="Times New Roman"/>
      <w:szCs w:val="20"/>
    </w:rPr>
  </w:style>
  <w:style w:type="paragraph" w:customStyle="1" w:styleId="ART">
    <w:name w:val="ART"/>
    <w:basedOn w:val="Normal"/>
    <w:next w:val="PR1"/>
    <w:rsid w:val="00BA4EC5"/>
    <w:pPr>
      <w:keepNext/>
      <w:tabs>
        <w:tab w:val="left" w:pos="864"/>
      </w:tabs>
      <w:suppressAutoHyphens/>
      <w:spacing w:before="480" w:after="0" w:line="240" w:lineRule="auto"/>
      <w:ind w:left="864" w:hanging="864"/>
      <w:jc w:val="both"/>
      <w:outlineLvl w:val="1"/>
    </w:pPr>
    <w:rPr>
      <w:rFonts w:ascii="Times New Roman" w:eastAsia="Times New Roman" w:hAnsi="Times New Roman"/>
      <w:szCs w:val="20"/>
    </w:rPr>
  </w:style>
  <w:style w:type="paragraph" w:customStyle="1" w:styleId="PR1">
    <w:name w:val="PR1"/>
    <w:basedOn w:val="Normal"/>
    <w:rsid w:val="00BA4EC5"/>
    <w:pPr>
      <w:tabs>
        <w:tab w:val="left" w:pos="864"/>
      </w:tabs>
      <w:suppressAutoHyphens/>
      <w:spacing w:before="240" w:after="0" w:line="240" w:lineRule="auto"/>
      <w:ind w:left="864" w:hanging="576"/>
      <w:jc w:val="both"/>
      <w:outlineLvl w:val="2"/>
    </w:pPr>
    <w:rPr>
      <w:rFonts w:ascii="Times New Roman" w:eastAsia="Times New Roman" w:hAnsi="Times New Roman"/>
      <w:szCs w:val="20"/>
    </w:rPr>
  </w:style>
  <w:style w:type="paragraph" w:customStyle="1" w:styleId="PR2">
    <w:name w:val="PR2"/>
    <w:basedOn w:val="Normal"/>
    <w:link w:val="PR2Char"/>
    <w:rsid w:val="00BA4EC5"/>
    <w:pPr>
      <w:tabs>
        <w:tab w:val="left" w:pos="1440"/>
      </w:tabs>
      <w:suppressAutoHyphens/>
      <w:spacing w:after="0" w:line="240" w:lineRule="auto"/>
      <w:ind w:left="1440" w:hanging="576"/>
      <w:jc w:val="both"/>
      <w:outlineLvl w:val="3"/>
    </w:pPr>
    <w:rPr>
      <w:rFonts w:ascii="Times New Roman" w:eastAsia="Times New Roman" w:hAnsi="Times New Roman"/>
      <w:szCs w:val="20"/>
    </w:rPr>
  </w:style>
  <w:style w:type="paragraph" w:customStyle="1" w:styleId="PR3">
    <w:name w:val="PR3"/>
    <w:basedOn w:val="Normal"/>
    <w:rsid w:val="00BA4EC5"/>
    <w:pPr>
      <w:tabs>
        <w:tab w:val="left" w:pos="2016"/>
      </w:tabs>
      <w:suppressAutoHyphens/>
      <w:spacing w:after="0" w:line="240" w:lineRule="auto"/>
      <w:ind w:left="2016" w:hanging="576"/>
      <w:jc w:val="both"/>
      <w:outlineLvl w:val="4"/>
    </w:pPr>
    <w:rPr>
      <w:rFonts w:ascii="Times New Roman" w:eastAsia="Times New Roman" w:hAnsi="Times New Roman"/>
      <w:szCs w:val="20"/>
    </w:rPr>
  </w:style>
  <w:style w:type="paragraph" w:customStyle="1" w:styleId="PR4">
    <w:name w:val="PR4"/>
    <w:basedOn w:val="Normal"/>
    <w:rsid w:val="00BA4EC5"/>
    <w:pPr>
      <w:tabs>
        <w:tab w:val="left" w:pos="2592"/>
      </w:tabs>
      <w:suppressAutoHyphens/>
      <w:spacing w:after="0" w:line="240" w:lineRule="auto"/>
      <w:ind w:left="2592" w:hanging="576"/>
      <w:jc w:val="both"/>
      <w:outlineLvl w:val="5"/>
    </w:pPr>
    <w:rPr>
      <w:rFonts w:ascii="Times New Roman" w:eastAsia="Times New Roman" w:hAnsi="Times New Roman"/>
      <w:szCs w:val="20"/>
    </w:rPr>
  </w:style>
  <w:style w:type="paragraph" w:customStyle="1" w:styleId="PR5">
    <w:name w:val="PR5"/>
    <w:basedOn w:val="Normal"/>
    <w:rsid w:val="00BA4EC5"/>
    <w:pPr>
      <w:tabs>
        <w:tab w:val="left" w:pos="3168"/>
      </w:tabs>
      <w:suppressAutoHyphens/>
      <w:spacing w:after="0" w:line="240" w:lineRule="auto"/>
      <w:ind w:left="3168" w:hanging="576"/>
      <w:jc w:val="both"/>
      <w:outlineLvl w:val="6"/>
    </w:pPr>
    <w:rPr>
      <w:rFonts w:ascii="Times New Roman" w:eastAsia="Times New Roman" w:hAnsi="Times New Roman"/>
      <w:szCs w:val="20"/>
    </w:rPr>
  </w:style>
  <w:style w:type="character" w:customStyle="1" w:styleId="PR2Char">
    <w:name w:val="PR2 Char"/>
    <w:link w:val="PR2"/>
    <w:rsid w:val="007636EF"/>
    <w:rPr>
      <w:rFonts w:ascii="Times New Roman" w:eastAsia="Times New Roman" w:hAnsi="Times New Roman"/>
      <w:sz w:val="22"/>
      <w:lang w:val="en-US" w:eastAsia="en-US"/>
    </w:rPr>
  </w:style>
  <w:style w:type="character" w:styleId="Strong">
    <w:name w:val="Strong"/>
    <w:uiPriority w:val="22"/>
    <w:qFormat/>
    <w:rsid w:val="0035087C"/>
    <w:rPr>
      <w:b/>
      <w:bCs/>
    </w:rPr>
  </w:style>
  <w:style w:type="paragraph" w:customStyle="1" w:styleId="EDITNOTE">
    <w:name w:val="EDIT NOTE"/>
    <w:basedOn w:val="Normal"/>
    <w:autoRedefine/>
    <w:rsid w:val="000259CB"/>
    <w:pPr>
      <w:suppressAutoHyphens/>
      <w:spacing w:before="240" w:after="80" w:line="240" w:lineRule="auto"/>
      <w:jc w:val="both"/>
    </w:pPr>
    <w:rPr>
      <w:rFonts w:ascii="Arial" w:eastAsia="Times New Roman" w:hAnsi="Arial"/>
      <w:caps/>
      <w:color w:val="0000FF"/>
      <w:sz w:val="16"/>
      <w:szCs w:val="20"/>
    </w:rPr>
  </w:style>
  <w:style w:type="paragraph" w:styleId="ListParagraph">
    <w:name w:val="List Paragraph"/>
    <w:basedOn w:val="Normal"/>
    <w:uiPriority w:val="99"/>
    <w:qFormat/>
    <w:rsid w:val="00D62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0642">
      <w:bodyDiv w:val="1"/>
      <w:marLeft w:val="0"/>
      <w:marRight w:val="0"/>
      <w:marTop w:val="0"/>
      <w:marBottom w:val="0"/>
      <w:divBdr>
        <w:top w:val="none" w:sz="0" w:space="0" w:color="auto"/>
        <w:left w:val="none" w:sz="0" w:space="0" w:color="auto"/>
        <w:bottom w:val="none" w:sz="0" w:space="0" w:color="auto"/>
        <w:right w:val="none" w:sz="0" w:space="0" w:color="auto"/>
      </w:divBdr>
    </w:div>
    <w:div w:id="950674188">
      <w:bodyDiv w:val="1"/>
      <w:marLeft w:val="0"/>
      <w:marRight w:val="0"/>
      <w:marTop w:val="0"/>
      <w:marBottom w:val="0"/>
      <w:divBdr>
        <w:top w:val="none" w:sz="0" w:space="0" w:color="auto"/>
        <w:left w:val="none" w:sz="0" w:space="0" w:color="auto"/>
        <w:bottom w:val="none" w:sz="0" w:space="0" w:color="auto"/>
        <w:right w:val="none" w:sz="0" w:space="0" w:color="auto"/>
      </w:divBdr>
    </w:div>
    <w:div w:id="965962386">
      <w:bodyDiv w:val="1"/>
      <w:marLeft w:val="0"/>
      <w:marRight w:val="0"/>
      <w:marTop w:val="0"/>
      <w:marBottom w:val="0"/>
      <w:divBdr>
        <w:top w:val="none" w:sz="0" w:space="0" w:color="auto"/>
        <w:left w:val="none" w:sz="0" w:space="0" w:color="auto"/>
        <w:bottom w:val="none" w:sz="0" w:space="0" w:color="auto"/>
        <w:right w:val="none" w:sz="0" w:space="0" w:color="auto"/>
      </w:divBdr>
    </w:div>
    <w:div w:id="1431125564">
      <w:bodyDiv w:val="1"/>
      <w:marLeft w:val="0"/>
      <w:marRight w:val="0"/>
      <w:marTop w:val="0"/>
      <w:marBottom w:val="0"/>
      <w:divBdr>
        <w:top w:val="none" w:sz="0" w:space="0" w:color="auto"/>
        <w:left w:val="none" w:sz="0" w:space="0" w:color="auto"/>
        <w:bottom w:val="none" w:sz="0" w:space="0" w:color="auto"/>
        <w:right w:val="none" w:sz="0" w:space="0" w:color="auto"/>
      </w:divBdr>
    </w:div>
    <w:div w:id="1559894974">
      <w:bodyDiv w:val="1"/>
      <w:marLeft w:val="0"/>
      <w:marRight w:val="0"/>
      <w:marTop w:val="0"/>
      <w:marBottom w:val="0"/>
      <w:divBdr>
        <w:top w:val="none" w:sz="0" w:space="0" w:color="auto"/>
        <w:left w:val="none" w:sz="0" w:space="0" w:color="auto"/>
        <w:bottom w:val="none" w:sz="0" w:space="0" w:color="auto"/>
        <w:right w:val="none" w:sz="0" w:space="0" w:color="auto"/>
      </w:divBdr>
    </w:div>
    <w:div w:id="18816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DD42-7CF3-4404-888E-56F84E01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6404</Words>
  <Characters>36504</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42823</CharactersWithSpaces>
  <SharedDoc>false</SharedDoc>
  <HLinks>
    <vt:vector size="6" baseType="variant">
      <vt:variant>
        <vt:i4>7864407</vt:i4>
      </vt:variant>
      <vt:variant>
        <vt:i4>0</vt:i4>
      </vt:variant>
      <vt:variant>
        <vt:i4>0</vt:i4>
      </vt:variant>
      <vt:variant>
        <vt:i4>5</vt:i4>
      </vt:variant>
      <vt:variant>
        <vt:lpwstr>mailto:archsolutions@sageglass.com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Podbelski</dc:creator>
  <cp:lastModifiedBy>Vigesaa-Bahl, Tara</cp:lastModifiedBy>
  <cp:revision>2</cp:revision>
  <cp:lastPrinted>2020-05-05T17:05:00Z</cp:lastPrinted>
  <dcterms:created xsi:type="dcterms:W3CDTF">2021-10-29T16:40:00Z</dcterms:created>
  <dcterms:modified xsi:type="dcterms:W3CDTF">2021-10-29T16:40:00Z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gFAA5ajW4yTOEjunm9jnBihDULZtOkcti+Wqp4v00P4QZ6nm0ddBjQjyJSBG8FC5stJ1B9TjCW5wfPi9_x000d_
NQqBPqaqbQ2n6Zp3YP3uVH2tKCaY+6J/1gTqvePkmZavZOllwL8b2Qdb91ey1TfDvlFxi/ad9Rlc_x000d_
Hv8Vg/3p2VwEYYadBCpRhzAKIT/FguP8e6dOB24656vVCMXVvriiZ3Mz03JFB4xXE+HYMfcZcvot_x000d_
krWx7o8nD9pllhvJV</vt:lpwstr>
  </property>
  <property fmtid="{D5CDD505-2E9C-101B-9397-08002B2CF9AE}" pid="3" name="MAIL_MSG_ID2">
    <vt:lpwstr>xCOv3ztwyKBZVTcZz8PfD/+vE299uTfdWH/brhgRkx30S0W8CNkO07EUtH5_x000d_
mZn3WUzaPl3vyEC7kjcPsFEt3WaPy3bZCmsb1w==</vt:lpwstr>
  </property>
  <property fmtid="{D5CDD505-2E9C-101B-9397-08002B2CF9AE}" pid="4" name="RESPONSE_SENDER_NAME">
    <vt:lpwstr>sAAAXRTqSjcrLAqaIuaeyXpkX/t4MWWrQMP9eaUwBvFuxb8=</vt:lpwstr>
  </property>
  <property fmtid="{D5CDD505-2E9C-101B-9397-08002B2CF9AE}" pid="5" name="EMAIL_OWNER_ADDRESS">
    <vt:lpwstr>ABAAmylTnWthiz9zZVCHxJGZL/rwTIhF2MISky+4svJJbfTjLLA6fhAYEKpwLxQF8LeS</vt:lpwstr>
  </property>
  <property fmtid="{D5CDD505-2E9C-101B-9397-08002B2CF9AE}" pid="6" name="MSIP_Label_ced06422-c515-4a4e-a1f2-e6a0c0200eae_Enabled">
    <vt:lpwstr>true</vt:lpwstr>
  </property>
  <property fmtid="{D5CDD505-2E9C-101B-9397-08002B2CF9AE}" pid="7" name="MSIP_Label_ced06422-c515-4a4e-a1f2-e6a0c0200eae_SetDate">
    <vt:lpwstr>2021-05-19T14:33:09Z</vt:lpwstr>
  </property>
  <property fmtid="{D5CDD505-2E9C-101B-9397-08002B2CF9AE}" pid="8" name="MSIP_Label_ced06422-c515-4a4e-a1f2-e6a0c0200eae_Method">
    <vt:lpwstr>Standard</vt:lpwstr>
  </property>
  <property fmtid="{D5CDD505-2E9C-101B-9397-08002B2CF9AE}" pid="9" name="MSIP_Label_ced06422-c515-4a4e-a1f2-e6a0c0200eae_Name">
    <vt:lpwstr>Unclassifed</vt:lpwstr>
  </property>
  <property fmtid="{D5CDD505-2E9C-101B-9397-08002B2CF9AE}" pid="10" name="MSIP_Label_ced06422-c515-4a4e-a1f2-e6a0c0200eae_SiteId">
    <vt:lpwstr>e339bd4b-2e3b-4035-a452-2112d502f2ff</vt:lpwstr>
  </property>
  <property fmtid="{D5CDD505-2E9C-101B-9397-08002B2CF9AE}" pid="11" name="MSIP_Label_ced06422-c515-4a4e-a1f2-e6a0c0200eae_ActionId">
    <vt:lpwstr>d6e173a4-9974-4698-93a9-1cdcce371934</vt:lpwstr>
  </property>
  <property fmtid="{D5CDD505-2E9C-101B-9397-08002B2CF9AE}" pid="12" name="MSIP_Label_ced06422-c515-4a4e-a1f2-e6a0c0200eae_ContentBits">
    <vt:lpwstr>0</vt:lpwstr>
  </property>
</Properties>
</file>